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53" w:rsidRDefault="00204353" w:rsidP="00204353">
      <w:pPr>
        <w:jc w:val="center"/>
        <w:rPr>
          <w:b/>
          <w:sz w:val="28"/>
          <w:szCs w:val="28"/>
        </w:rPr>
      </w:pPr>
      <w:r>
        <w:rPr>
          <w:b/>
          <w:noProof/>
        </w:rPr>
        <w:drawing>
          <wp:inline distT="0" distB="0" distL="0" distR="0">
            <wp:extent cx="868680" cy="868680"/>
            <wp:effectExtent l="0" t="0" r="0" b="0"/>
            <wp:docPr id="1" name="Рисунок 1" descr="Описание: C:\Users\Buh\Desktop\Герб, флаг\Герб для размещения.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uh\Desktop\Герб, флаг\Герб для размещения.png"/>
                    <pic:cNvPicPr>
                      <a:picLocks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inline>
        </w:drawing>
      </w:r>
    </w:p>
    <w:p w:rsidR="00F4568E" w:rsidRPr="00F4568E" w:rsidRDefault="00F4568E" w:rsidP="00F4568E">
      <w:pPr>
        <w:autoSpaceDN w:val="0"/>
        <w:jc w:val="center"/>
        <w:rPr>
          <w:b/>
          <w:sz w:val="28"/>
          <w:szCs w:val="28"/>
        </w:rPr>
      </w:pPr>
      <w:r w:rsidRPr="00F4568E">
        <w:rPr>
          <w:b/>
          <w:sz w:val="28"/>
          <w:szCs w:val="28"/>
        </w:rPr>
        <w:t>СОВЕТ ПЕРЕЯСЛОВСКОГО СЕЛЬСКОГО ПОСЕЛЕНИЯ</w:t>
      </w:r>
    </w:p>
    <w:p w:rsidR="00F4568E" w:rsidRPr="00F4568E" w:rsidRDefault="00F4568E" w:rsidP="00F4568E">
      <w:pPr>
        <w:autoSpaceDN w:val="0"/>
        <w:jc w:val="center"/>
        <w:rPr>
          <w:b/>
          <w:sz w:val="28"/>
          <w:szCs w:val="28"/>
        </w:rPr>
      </w:pPr>
      <w:r w:rsidRPr="00F4568E">
        <w:rPr>
          <w:b/>
          <w:sz w:val="28"/>
          <w:szCs w:val="28"/>
        </w:rPr>
        <w:t>БРЮХОВЕЦКОГО РАЙОНА</w:t>
      </w:r>
    </w:p>
    <w:p w:rsidR="00F4568E" w:rsidRPr="00F4568E" w:rsidRDefault="00F4568E" w:rsidP="00F4568E">
      <w:pPr>
        <w:autoSpaceDN w:val="0"/>
        <w:jc w:val="center"/>
        <w:rPr>
          <w:b/>
          <w:sz w:val="28"/>
          <w:szCs w:val="28"/>
        </w:rPr>
      </w:pPr>
    </w:p>
    <w:p w:rsidR="00F4568E" w:rsidRPr="00F4568E" w:rsidRDefault="00F4568E" w:rsidP="00F4568E">
      <w:pPr>
        <w:autoSpaceDN w:val="0"/>
        <w:jc w:val="center"/>
        <w:rPr>
          <w:b/>
          <w:sz w:val="28"/>
          <w:szCs w:val="28"/>
        </w:rPr>
      </w:pPr>
      <w:r w:rsidRPr="00F4568E">
        <w:rPr>
          <w:b/>
          <w:sz w:val="28"/>
          <w:szCs w:val="28"/>
        </w:rPr>
        <w:t>РЕШЕНИЕ</w:t>
      </w:r>
    </w:p>
    <w:p w:rsidR="00F4568E" w:rsidRPr="00F4568E" w:rsidRDefault="00F4568E" w:rsidP="00F4568E">
      <w:pPr>
        <w:autoSpaceDN w:val="0"/>
        <w:jc w:val="center"/>
        <w:rPr>
          <w:sz w:val="28"/>
          <w:szCs w:val="28"/>
        </w:rPr>
      </w:pPr>
      <w:r w:rsidRPr="00F4568E">
        <w:rPr>
          <w:sz w:val="28"/>
          <w:szCs w:val="28"/>
        </w:rPr>
        <w:t xml:space="preserve">от </w:t>
      </w:r>
      <w:r w:rsidR="0063029A">
        <w:rPr>
          <w:sz w:val="28"/>
          <w:szCs w:val="28"/>
        </w:rPr>
        <w:t>29.12.2022</w:t>
      </w:r>
      <w:r w:rsidRPr="00F4568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4568E">
        <w:rPr>
          <w:sz w:val="28"/>
          <w:szCs w:val="28"/>
        </w:rPr>
        <w:t xml:space="preserve">№ </w:t>
      </w:r>
      <w:r w:rsidR="0063029A">
        <w:rPr>
          <w:sz w:val="28"/>
          <w:szCs w:val="28"/>
        </w:rPr>
        <w:t>151</w:t>
      </w:r>
    </w:p>
    <w:p w:rsidR="00F4568E" w:rsidRPr="00F4568E" w:rsidRDefault="00F4568E" w:rsidP="00F4568E">
      <w:pPr>
        <w:autoSpaceDN w:val="0"/>
        <w:jc w:val="center"/>
        <w:rPr>
          <w:sz w:val="28"/>
          <w:szCs w:val="28"/>
        </w:rPr>
      </w:pPr>
      <w:proofErr w:type="spellStart"/>
      <w:r w:rsidRPr="00F4568E">
        <w:rPr>
          <w:sz w:val="28"/>
          <w:szCs w:val="28"/>
        </w:rPr>
        <w:t>ст-ца</w:t>
      </w:r>
      <w:proofErr w:type="spellEnd"/>
      <w:r w:rsidRPr="00F4568E">
        <w:rPr>
          <w:sz w:val="28"/>
          <w:szCs w:val="28"/>
        </w:rPr>
        <w:t xml:space="preserve"> Переясловская</w:t>
      </w:r>
    </w:p>
    <w:p w:rsidR="00F4568E" w:rsidRPr="00F4568E" w:rsidRDefault="00F4568E" w:rsidP="00F4568E">
      <w:pPr>
        <w:autoSpaceDN w:val="0"/>
        <w:jc w:val="center"/>
        <w:rPr>
          <w:b/>
          <w:sz w:val="28"/>
          <w:szCs w:val="28"/>
        </w:rPr>
      </w:pPr>
    </w:p>
    <w:p w:rsidR="00F4568E" w:rsidRPr="00F4568E" w:rsidRDefault="00F4568E" w:rsidP="00F4568E">
      <w:pPr>
        <w:autoSpaceDN w:val="0"/>
        <w:jc w:val="both"/>
        <w:rPr>
          <w:b/>
          <w:sz w:val="28"/>
          <w:szCs w:val="28"/>
        </w:rPr>
      </w:pPr>
    </w:p>
    <w:p w:rsidR="00F4568E" w:rsidRPr="00F4568E" w:rsidRDefault="00F4568E" w:rsidP="00F4568E">
      <w:pPr>
        <w:autoSpaceDN w:val="0"/>
        <w:jc w:val="both"/>
        <w:rPr>
          <w:b/>
          <w:sz w:val="28"/>
          <w:szCs w:val="28"/>
        </w:rPr>
      </w:pPr>
    </w:p>
    <w:p w:rsidR="00F4568E" w:rsidRPr="00F4568E" w:rsidRDefault="00F4568E" w:rsidP="00311E23">
      <w:pPr>
        <w:autoSpaceDN w:val="0"/>
        <w:jc w:val="center"/>
        <w:rPr>
          <w:b/>
          <w:bCs/>
          <w:sz w:val="28"/>
          <w:szCs w:val="28"/>
        </w:rPr>
      </w:pPr>
      <w:r w:rsidRPr="00F4568E">
        <w:rPr>
          <w:b/>
          <w:bCs/>
          <w:sz w:val="28"/>
          <w:szCs w:val="28"/>
        </w:rPr>
        <w:t>О внесении изменений в решение Совета Переясловского сельского поселения Брюховецкого района от 13 марта 2020 года № 33 «Об утверждении Положения о муниципальной службе</w:t>
      </w:r>
      <w:r w:rsidR="00311E23">
        <w:rPr>
          <w:b/>
          <w:bCs/>
          <w:sz w:val="28"/>
          <w:szCs w:val="28"/>
        </w:rPr>
        <w:t xml:space="preserve"> </w:t>
      </w:r>
      <w:r w:rsidRPr="00F4568E">
        <w:rPr>
          <w:b/>
          <w:bCs/>
          <w:sz w:val="28"/>
          <w:szCs w:val="28"/>
        </w:rPr>
        <w:t>в администрации Переясловского сельского поселения Брюховецкого района»</w:t>
      </w:r>
    </w:p>
    <w:p w:rsidR="00F4568E" w:rsidRPr="00F4568E" w:rsidRDefault="00F4568E" w:rsidP="00F4568E">
      <w:pPr>
        <w:autoSpaceDN w:val="0"/>
        <w:jc w:val="center"/>
        <w:rPr>
          <w:sz w:val="28"/>
          <w:szCs w:val="28"/>
        </w:rPr>
      </w:pPr>
    </w:p>
    <w:p w:rsidR="00F4568E" w:rsidRPr="00F4568E" w:rsidRDefault="00F4568E" w:rsidP="00F4568E">
      <w:pPr>
        <w:autoSpaceDN w:val="0"/>
        <w:jc w:val="both"/>
        <w:rPr>
          <w:sz w:val="28"/>
          <w:szCs w:val="28"/>
        </w:rPr>
      </w:pPr>
    </w:p>
    <w:p w:rsidR="00F4568E" w:rsidRPr="00F4568E" w:rsidRDefault="00F4568E" w:rsidP="00F4568E">
      <w:pPr>
        <w:autoSpaceDN w:val="0"/>
        <w:jc w:val="both"/>
        <w:rPr>
          <w:sz w:val="28"/>
          <w:szCs w:val="28"/>
        </w:rPr>
      </w:pPr>
    </w:p>
    <w:p w:rsidR="00F4568E" w:rsidRPr="00F4568E" w:rsidRDefault="00F4568E" w:rsidP="00F4568E">
      <w:pPr>
        <w:autoSpaceDN w:val="0"/>
        <w:jc w:val="both"/>
        <w:rPr>
          <w:sz w:val="28"/>
          <w:szCs w:val="28"/>
        </w:rPr>
      </w:pPr>
      <w:r w:rsidRPr="00F4568E">
        <w:rPr>
          <w:sz w:val="28"/>
          <w:szCs w:val="28"/>
        </w:rPr>
        <w:tab/>
        <w:t xml:space="preserve">В целях приведения в соответствие с Федеральным законом от 2 марта 2007 года № 25-ФЗ «О муниципальной службе в Российской Федерации», </w:t>
      </w:r>
      <w:r w:rsidRPr="00204353">
        <w:rPr>
          <w:sz w:val="28"/>
          <w:szCs w:val="28"/>
        </w:rPr>
        <w:t>Законом Краснодарского края от 8 июня 2007 года № 1244-КЗ «О муниципальной службе в Краснодарском крае»,</w:t>
      </w:r>
      <w:r w:rsidRPr="00F4568E">
        <w:rPr>
          <w:sz w:val="28"/>
          <w:szCs w:val="28"/>
        </w:rPr>
        <w:t xml:space="preserve"> руководствуясь </w:t>
      </w:r>
      <w:hyperlink r:id="rId9" w:history="1">
        <w:r w:rsidRPr="00F4568E">
          <w:rPr>
            <w:rStyle w:val="a8"/>
            <w:color w:val="auto"/>
            <w:sz w:val="28"/>
            <w:szCs w:val="28"/>
            <w:u w:val="none"/>
          </w:rPr>
          <w:t>Уставом</w:t>
        </w:r>
      </w:hyperlink>
      <w:r w:rsidRPr="00F4568E">
        <w:rPr>
          <w:sz w:val="28"/>
          <w:szCs w:val="28"/>
        </w:rPr>
        <w:t xml:space="preserve"> Переясловского сельского поселения Брюховецкого района, Совет Переясловского сельского поселения Брюховецкого района, р е ш и л:</w:t>
      </w:r>
    </w:p>
    <w:p w:rsidR="00F4568E" w:rsidRPr="00F4568E" w:rsidRDefault="00204353" w:rsidP="00204353">
      <w:pPr>
        <w:autoSpaceDN w:val="0"/>
        <w:ind w:firstLine="567"/>
        <w:jc w:val="both"/>
        <w:rPr>
          <w:bCs/>
          <w:sz w:val="28"/>
          <w:szCs w:val="28"/>
        </w:rPr>
      </w:pPr>
      <w:r>
        <w:rPr>
          <w:bCs/>
          <w:sz w:val="28"/>
          <w:szCs w:val="28"/>
        </w:rPr>
        <w:t xml:space="preserve">1. </w:t>
      </w:r>
      <w:r w:rsidR="00F4568E" w:rsidRPr="00F4568E">
        <w:rPr>
          <w:bCs/>
          <w:sz w:val="28"/>
          <w:szCs w:val="28"/>
        </w:rPr>
        <w:t>Внести в приложение к решению Совета Переясловского сельского поселения Брюховецкого района от 13 марта 2020 года № 33 «Об утверждении Положения о муниципальной службе в администрации Переясловского сельского поселения Брюховецкого района» следующие изменения:</w:t>
      </w:r>
    </w:p>
    <w:p w:rsidR="00F4568E" w:rsidRPr="00F4568E" w:rsidRDefault="00204353" w:rsidP="00F4568E">
      <w:pPr>
        <w:autoSpaceDN w:val="0"/>
        <w:ind w:firstLine="709"/>
        <w:jc w:val="both"/>
        <w:rPr>
          <w:bCs/>
          <w:sz w:val="28"/>
          <w:szCs w:val="28"/>
        </w:rPr>
      </w:pPr>
      <w:r>
        <w:rPr>
          <w:bCs/>
          <w:sz w:val="28"/>
          <w:szCs w:val="28"/>
        </w:rPr>
        <w:t xml:space="preserve">1.1. </w:t>
      </w:r>
      <w:r w:rsidR="00F4568E" w:rsidRPr="00F4568E">
        <w:rPr>
          <w:bCs/>
          <w:sz w:val="28"/>
          <w:szCs w:val="28"/>
        </w:rPr>
        <w:t xml:space="preserve">Пункт 2.1 раздела 2 главы </w:t>
      </w:r>
      <w:r w:rsidR="00F4568E" w:rsidRPr="00F4568E">
        <w:rPr>
          <w:bCs/>
          <w:sz w:val="28"/>
          <w:szCs w:val="28"/>
          <w:lang w:val="en-US"/>
        </w:rPr>
        <w:t>III</w:t>
      </w:r>
      <w:r w:rsidR="00F4568E" w:rsidRPr="00F4568E">
        <w:rPr>
          <w:bCs/>
          <w:sz w:val="28"/>
          <w:szCs w:val="28"/>
        </w:rPr>
        <w:t xml:space="preserve"> Положения дополнить подпунктом 9.1  следующего содержания: </w:t>
      </w:r>
    </w:p>
    <w:p w:rsidR="00F4568E" w:rsidRDefault="00F4568E" w:rsidP="00F4568E">
      <w:pPr>
        <w:autoSpaceDN w:val="0"/>
        <w:ind w:firstLine="709"/>
        <w:jc w:val="both"/>
        <w:rPr>
          <w:sz w:val="28"/>
          <w:szCs w:val="28"/>
        </w:rPr>
      </w:pPr>
      <w:r w:rsidRPr="00F4568E">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F766D" w:rsidRPr="00204353" w:rsidRDefault="00204353" w:rsidP="00204353">
      <w:pPr>
        <w:pStyle w:val="a5"/>
        <w:autoSpaceDN w:val="0"/>
        <w:ind w:left="0"/>
        <w:jc w:val="both"/>
        <w:rPr>
          <w:sz w:val="28"/>
          <w:szCs w:val="28"/>
        </w:rPr>
      </w:pPr>
      <w:r>
        <w:rPr>
          <w:sz w:val="28"/>
          <w:szCs w:val="28"/>
        </w:rPr>
        <w:tab/>
        <w:t xml:space="preserve">1.2. </w:t>
      </w:r>
      <w:r w:rsidR="008F766D" w:rsidRPr="00204353">
        <w:rPr>
          <w:sz w:val="28"/>
          <w:szCs w:val="28"/>
        </w:rPr>
        <w:t xml:space="preserve">Пункт 3.1 раздела 3 главы </w:t>
      </w:r>
      <w:r w:rsidR="008F766D" w:rsidRPr="00204353">
        <w:rPr>
          <w:sz w:val="28"/>
          <w:szCs w:val="28"/>
          <w:lang w:val="en-US"/>
        </w:rPr>
        <w:t>III</w:t>
      </w:r>
      <w:r w:rsidR="008F766D" w:rsidRPr="00204353">
        <w:rPr>
          <w:sz w:val="28"/>
          <w:szCs w:val="28"/>
        </w:rPr>
        <w:t xml:space="preserve"> Положения необходимо дополнить подпунктом 12 следующего содержания:</w:t>
      </w:r>
    </w:p>
    <w:p w:rsidR="008F766D" w:rsidRPr="008F766D" w:rsidRDefault="008F766D" w:rsidP="008F766D">
      <w:pPr>
        <w:pStyle w:val="a5"/>
        <w:autoSpaceDN w:val="0"/>
        <w:ind w:left="709"/>
        <w:jc w:val="both"/>
        <w:rPr>
          <w:sz w:val="28"/>
          <w:szCs w:val="28"/>
        </w:rPr>
      </w:pPr>
      <w:r w:rsidRPr="00204353">
        <w:rPr>
          <w:sz w:val="28"/>
          <w:szCs w:val="28"/>
        </w:rPr>
        <w:t>«12) приобретения им статуса иностранного агента</w:t>
      </w:r>
      <w:proofErr w:type="gramStart"/>
      <w:r w:rsidRPr="00204353">
        <w:rPr>
          <w:sz w:val="28"/>
          <w:szCs w:val="28"/>
        </w:rPr>
        <w:t>.».</w:t>
      </w:r>
      <w:proofErr w:type="gramEnd"/>
    </w:p>
    <w:p w:rsidR="00F4568E" w:rsidRPr="00F4568E" w:rsidRDefault="00204353" w:rsidP="00204353">
      <w:pPr>
        <w:autoSpaceDN w:val="0"/>
        <w:jc w:val="both"/>
        <w:rPr>
          <w:sz w:val="28"/>
          <w:szCs w:val="28"/>
        </w:rPr>
      </w:pPr>
      <w:r>
        <w:rPr>
          <w:sz w:val="28"/>
          <w:szCs w:val="28"/>
        </w:rPr>
        <w:lastRenderedPageBreak/>
        <w:tab/>
        <w:t xml:space="preserve">1.3. </w:t>
      </w:r>
      <w:r w:rsidR="00F4568E" w:rsidRPr="00F4568E">
        <w:rPr>
          <w:sz w:val="28"/>
          <w:szCs w:val="28"/>
        </w:rPr>
        <w:t>Подпункт 9 пункта 2.1. раздела 2 главы I</w:t>
      </w:r>
      <w:r w:rsidR="00F4568E" w:rsidRPr="00F4568E">
        <w:rPr>
          <w:sz w:val="28"/>
          <w:szCs w:val="28"/>
          <w:lang w:val="en-US"/>
        </w:rPr>
        <w:t>II</w:t>
      </w:r>
      <w:r>
        <w:rPr>
          <w:sz w:val="28"/>
          <w:szCs w:val="28"/>
        </w:rPr>
        <w:t xml:space="preserve"> </w:t>
      </w:r>
      <w:r w:rsidR="00F4568E" w:rsidRPr="00F4568E">
        <w:rPr>
          <w:sz w:val="28"/>
          <w:szCs w:val="28"/>
        </w:rPr>
        <w:t>Положения</w:t>
      </w:r>
      <w:r>
        <w:rPr>
          <w:sz w:val="28"/>
          <w:szCs w:val="28"/>
        </w:rPr>
        <w:t xml:space="preserve"> изложить в следующей редакции:</w:t>
      </w:r>
    </w:p>
    <w:p w:rsidR="00204353" w:rsidRDefault="00F4568E" w:rsidP="00204353">
      <w:pPr>
        <w:autoSpaceDN w:val="0"/>
        <w:ind w:firstLine="709"/>
        <w:jc w:val="both"/>
        <w:rPr>
          <w:sz w:val="28"/>
          <w:szCs w:val="28"/>
        </w:rPr>
      </w:pPr>
      <w:proofErr w:type="gramStart"/>
      <w:r w:rsidRPr="00F4568E">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F4568E">
        <w:rPr>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F4568E">
        <w:rPr>
          <w:sz w:val="28"/>
          <w:szCs w:val="28"/>
        </w:rPr>
        <w:t>;»</w:t>
      </w:r>
      <w:proofErr w:type="gramEnd"/>
      <w:r w:rsidRPr="00F4568E">
        <w:rPr>
          <w:sz w:val="28"/>
          <w:szCs w:val="28"/>
        </w:rPr>
        <w:t>.</w:t>
      </w:r>
    </w:p>
    <w:p w:rsidR="00F4568E" w:rsidRPr="00F4568E" w:rsidRDefault="00204353" w:rsidP="00204353">
      <w:pPr>
        <w:autoSpaceDN w:val="0"/>
        <w:ind w:firstLine="709"/>
        <w:jc w:val="both"/>
        <w:rPr>
          <w:sz w:val="28"/>
          <w:szCs w:val="28"/>
        </w:rPr>
      </w:pPr>
      <w:r>
        <w:rPr>
          <w:sz w:val="28"/>
          <w:szCs w:val="28"/>
        </w:rPr>
        <w:t xml:space="preserve">1.4. </w:t>
      </w:r>
      <w:r w:rsidR="00F4568E" w:rsidRPr="00F4568E">
        <w:rPr>
          <w:sz w:val="28"/>
          <w:szCs w:val="28"/>
        </w:rPr>
        <w:t>Подпункт 6 пункта 3.1. раздела 3 главы I</w:t>
      </w:r>
      <w:r w:rsidR="00F4568E" w:rsidRPr="00F4568E">
        <w:rPr>
          <w:sz w:val="28"/>
          <w:szCs w:val="28"/>
          <w:lang w:val="en-US"/>
        </w:rPr>
        <w:t>II</w:t>
      </w:r>
      <w:r>
        <w:rPr>
          <w:sz w:val="28"/>
          <w:szCs w:val="28"/>
        </w:rPr>
        <w:t xml:space="preserve"> </w:t>
      </w:r>
      <w:r w:rsidR="00F4568E" w:rsidRPr="00F4568E">
        <w:rPr>
          <w:sz w:val="28"/>
          <w:szCs w:val="28"/>
        </w:rPr>
        <w:t xml:space="preserve">Положения изложить в следующей редакции: </w:t>
      </w:r>
    </w:p>
    <w:p w:rsidR="00F4568E" w:rsidRPr="00F4568E" w:rsidRDefault="00F4568E" w:rsidP="00F4568E">
      <w:pPr>
        <w:autoSpaceDN w:val="0"/>
        <w:ind w:firstLine="709"/>
        <w:jc w:val="both"/>
        <w:rPr>
          <w:sz w:val="28"/>
          <w:szCs w:val="28"/>
        </w:rPr>
      </w:pPr>
      <w:r w:rsidRPr="00F4568E">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w:t>
      </w:r>
      <w:r w:rsidR="00204353">
        <w:rPr>
          <w:sz w:val="28"/>
          <w:szCs w:val="28"/>
        </w:rPr>
        <w:t>е</w:t>
      </w:r>
      <w:proofErr w:type="gramStart"/>
      <w:r w:rsidR="00204353">
        <w:rPr>
          <w:sz w:val="28"/>
          <w:szCs w:val="28"/>
        </w:rPr>
        <w:t>;»</w:t>
      </w:r>
      <w:proofErr w:type="gramEnd"/>
      <w:r w:rsidR="00204353">
        <w:rPr>
          <w:sz w:val="28"/>
          <w:szCs w:val="28"/>
        </w:rPr>
        <w:t>.</w:t>
      </w:r>
    </w:p>
    <w:p w:rsidR="00F4568E" w:rsidRPr="00F4568E" w:rsidRDefault="00204353" w:rsidP="00204353">
      <w:pPr>
        <w:autoSpaceDN w:val="0"/>
        <w:ind w:left="709"/>
        <w:jc w:val="both"/>
        <w:rPr>
          <w:sz w:val="28"/>
          <w:szCs w:val="28"/>
        </w:rPr>
      </w:pPr>
      <w:r>
        <w:rPr>
          <w:sz w:val="28"/>
          <w:szCs w:val="28"/>
        </w:rPr>
        <w:t xml:space="preserve">1.5. </w:t>
      </w:r>
      <w:r w:rsidR="00F4568E" w:rsidRPr="00F4568E">
        <w:rPr>
          <w:sz w:val="28"/>
          <w:szCs w:val="28"/>
        </w:rPr>
        <w:t xml:space="preserve">Подпункт 7 пункта 3.1. раздела 3 главы </w:t>
      </w:r>
      <w:r w:rsidR="00F4568E" w:rsidRPr="00F4568E">
        <w:rPr>
          <w:sz w:val="28"/>
          <w:szCs w:val="28"/>
          <w:lang w:val="en-US"/>
        </w:rPr>
        <w:t>I</w:t>
      </w:r>
      <w:r w:rsidR="00F4568E" w:rsidRPr="00F4568E">
        <w:rPr>
          <w:sz w:val="28"/>
          <w:szCs w:val="28"/>
        </w:rPr>
        <w:t>II Положения</w:t>
      </w:r>
      <w:r>
        <w:rPr>
          <w:sz w:val="28"/>
          <w:szCs w:val="28"/>
        </w:rPr>
        <w:t xml:space="preserve"> изложить в следующей редакции:</w:t>
      </w:r>
    </w:p>
    <w:p w:rsidR="00F4568E" w:rsidRPr="00F4568E" w:rsidRDefault="00F4568E" w:rsidP="00F4568E">
      <w:pPr>
        <w:autoSpaceDN w:val="0"/>
        <w:ind w:firstLine="709"/>
        <w:jc w:val="both"/>
        <w:rPr>
          <w:sz w:val="28"/>
          <w:szCs w:val="28"/>
        </w:rPr>
      </w:pPr>
      <w:r w:rsidRPr="00F4568E">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w:t>
      </w:r>
      <w:r w:rsidR="00204353">
        <w:rPr>
          <w:sz w:val="28"/>
          <w:szCs w:val="28"/>
        </w:rPr>
        <w:t>говором Российской Федерации</w:t>
      </w:r>
      <w:proofErr w:type="gramStart"/>
      <w:r w:rsidR="00204353">
        <w:rPr>
          <w:sz w:val="28"/>
          <w:szCs w:val="28"/>
        </w:rPr>
        <w:t>;»</w:t>
      </w:r>
      <w:proofErr w:type="gramEnd"/>
      <w:r w:rsidR="00204353">
        <w:rPr>
          <w:sz w:val="28"/>
          <w:szCs w:val="28"/>
        </w:rPr>
        <w:t>.</w:t>
      </w:r>
    </w:p>
    <w:p w:rsidR="00F4568E" w:rsidRPr="00F4568E" w:rsidRDefault="00F4568E" w:rsidP="00F4568E">
      <w:pPr>
        <w:autoSpaceDN w:val="0"/>
        <w:ind w:firstLine="709"/>
        <w:jc w:val="both"/>
        <w:rPr>
          <w:sz w:val="28"/>
          <w:szCs w:val="28"/>
        </w:rPr>
      </w:pPr>
      <w:r w:rsidRPr="00204353">
        <w:rPr>
          <w:sz w:val="28"/>
          <w:szCs w:val="28"/>
        </w:rPr>
        <w:t>1.</w:t>
      </w:r>
      <w:r w:rsidR="00ED0635" w:rsidRPr="00204353">
        <w:rPr>
          <w:sz w:val="28"/>
          <w:szCs w:val="28"/>
        </w:rPr>
        <w:t>6</w:t>
      </w:r>
      <w:r w:rsidRPr="00204353">
        <w:rPr>
          <w:sz w:val="28"/>
          <w:szCs w:val="28"/>
        </w:rPr>
        <w:t>.</w:t>
      </w:r>
      <w:r w:rsidR="00204353">
        <w:rPr>
          <w:sz w:val="28"/>
          <w:szCs w:val="28"/>
        </w:rPr>
        <w:t xml:space="preserve"> </w:t>
      </w:r>
      <w:r w:rsidRPr="00F4568E">
        <w:rPr>
          <w:sz w:val="28"/>
          <w:szCs w:val="28"/>
        </w:rPr>
        <w:t>Пункт 7.7. раздела 7 главы III Положения изложить в следующей редакции:</w:t>
      </w:r>
    </w:p>
    <w:p w:rsidR="00F4568E" w:rsidRPr="00204353" w:rsidRDefault="00F4568E" w:rsidP="00F4568E">
      <w:pPr>
        <w:autoSpaceDN w:val="0"/>
        <w:ind w:firstLine="709"/>
        <w:jc w:val="both"/>
        <w:rPr>
          <w:sz w:val="28"/>
          <w:szCs w:val="28"/>
        </w:rPr>
      </w:pPr>
      <w:r w:rsidRPr="00F4568E">
        <w:rPr>
          <w:sz w:val="28"/>
          <w:szCs w:val="28"/>
        </w:rPr>
        <w:t xml:space="preserve">«7.7. </w:t>
      </w:r>
      <w:proofErr w:type="gramStart"/>
      <w:r w:rsidRPr="00F4568E">
        <w:rPr>
          <w:sz w:val="28"/>
          <w:szCs w:val="28"/>
        </w:rPr>
        <w:t>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w:t>
      </w:r>
      <w:proofErr w:type="gramEnd"/>
      <w:r w:rsidRPr="00F4568E">
        <w:rPr>
          <w:sz w:val="28"/>
          <w:szCs w:val="28"/>
        </w:rPr>
        <w:t xml:space="preserve"> граждан и муниципальных служащих в интересах муниципальных органов направляются</w:t>
      </w:r>
      <w:r>
        <w:rPr>
          <w:sz w:val="28"/>
          <w:szCs w:val="28"/>
        </w:rPr>
        <w:t xml:space="preserve"> </w:t>
      </w:r>
      <w:r w:rsidR="00ED0635" w:rsidRPr="00204353">
        <w:rPr>
          <w:sz w:val="28"/>
          <w:szCs w:val="28"/>
        </w:rPr>
        <w:t>Гу</w:t>
      </w:r>
      <w:r w:rsidRPr="00204353">
        <w:rPr>
          <w:sz w:val="28"/>
          <w:szCs w:val="28"/>
        </w:rPr>
        <w:t xml:space="preserve">бернатором Краснодарского края либо специально уполномоченным заместителем </w:t>
      </w:r>
      <w:r w:rsidR="00ED0635" w:rsidRPr="00204353">
        <w:rPr>
          <w:sz w:val="28"/>
          <w:szCs w:val="28"/>
        </w:rPr>
        <w:t>Г</w:t>
      </w:r>
      <w:r w:rsidRPr="00204353">
        <w:rPr>
          <w:sz w:val="28"/>
          <w:szCs w:val="28"/>
        </w:rPr>
        <w:t>убернатора Краснодарского края в порядке, определяемом нормативными правовыми актами Российской Федерации.</w:t>
      </w:r>
    </w:p>
    <w:p w:rsidR="00F4568E" w:rsidRDefault="00F4568E" w:rsidP="00F4568E">
      <w:pPr>
        <w:autoSpaceDN w:val="0"/>
        <w:ind w:firstLine="709"/>
        <w:jc w:val="both"/>
        <w:rPr>
          <w:sz w:val="28"/>
          <w:szCs w:val="28"/>
        </w:rPr>
      </w:pPr>
      <w:r w:rsidRPr="00204353">
        <w:rPr>
          <w:sz w:val="28"/>
          <w:szCs w:val="28"/>
        </w:rPr>
        <w:t xml:space="preserve">Запросы в правоохранительные органы о проведении оперативно-розыскных мероприятий в отношении граждан, указанных в части 7 статьи 13 Закона Краснодарского края «О муниципальной службе в Краснодарском крае», направляются </w:t>
      </w:r>
      <w:r w:rsidR="00ED0635" w:rsidRPr="00204353">
        <w:rPr>
          <w:sz w:val="28"/>
          <w:szCs w:val="28"/>
        </w:rPr>
        <w:t>Г</w:t>
      </w:r>
      <w:r w:rsidRPr="00204353">
        <w:rPr>
          <w:sz w:val="28"/>
          <w:szCs w:val="28"/>
        </w:rPr>
        <w:t>убернатором Краснодарского края в порядке, определяемом нормативными правовыми актами Российской Федерации.».</w:t>
      </w:r>
    </w:p>
    <w:p w:rsidR="00ED0635" w:rsidRPr="00204353" w:rsidRDefault="00ED0635" w:rsidP="00ED0635">
      <w:pPr>
        <w:autoSpaceDN w:val="0"/>
        <w:ind w:firstLine="709"/>
        <w:jc w:val="both"/>
        <w:rPr>
          <w:sz w:val="28"/>
          <w:szCs w:val="28"/>
        </w:rPr>
      </w:pPr>
      <w:r w:rsidRPr="00204353">
        <w:rPr>
          <w:sz w:val="28"/>
          <w:szCs w:val="28"/>
        </w:rPr>
        <w:lastRenderedPageBreak/>
        <w:t>1.7. Пункт 8.4 раздела 8 главы III Положения  изложить в следующей редакции:</w:t>
      </w:r>
    </w:p>
    <w:p w:rsidR="00ED0635" w:rsidRPr="00204353" w:rsidRDefault="00ED0635" w:rsidP="00ED0635">
      <w:pPr>
        <w:autoSpaceDN w:val="0"/>
        <w:ind w:firstLine="709"/>
        <w:jc w:val="both"/>
        <w:rPr>
          <w:sz w:val="28"/>
          <w:szCs w:val="28"/>
        </w:rPr>
      </w:pPr>
      <w:r w:rsidRPr="00204353">
        <w:rPr>
          <w:sz w:val="28"/>
          <w:szCs w:val="28"/>
        </w:rPr>
        <w:t>«8.4. 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осуществляется уполномоченным органом исполнительной власти Краснодарского края в порядке, определяемом нормативным правовым актом губернатора Краснодарского края.».</w:t>
      </w:r>
    </w:p>
    <w:p w:rsidR="00F4568E" w:rsidRPr="00204353" w:rsidRDefault="00F4568E" w:rsidP="00F4568E">
      <w:pPr>
        <w:autoSpaceDN w:val="0"/>
        <w:ind w:firstLine="709"/>
        <w:jc w:val="both"/>
        <w:rPr>
          <w:sz w:val="28"/>
          <w:szCs w:val="28"/>
        </w:rPr>
      </w:pPr>
      <w:r w:rsidRPr="00204353">
        <w:rPr>
          <w:sz w:val="28"/>
          <w:szCs w:val="28"/>
        </w:rPr>
        <w:t>1.</w:t>
      </w:r>
      <w:r w:rsidR="00ED0635" w:rsidRPr="00204353">
        <w:rPr>
          <w:sz w:val="28"/>
          <w:szCs w:val="28"/>
        </w:rPr>
        <w:t>8</w:t>
      </w:r>
      <w:r w:rsidRPr="00204353">
        <w:rPr>
          <w:sz w:val="28"/>
          <w:szCs w:val="28"/>
        </w:rPr>
        <w:t>.</w:t>
      </w:r>
      <w:r w:rsidR="00204353">
        <w:rPr>
          <w:sz w:val="28"/>
          <w:szCs w:val="28"/>
        </w:rPr>
        <w:t xml:space="preserve"> </w:t>
      </w:r>
      <w:r w:rsidRPr="00204353">
        <w:rPr>
          <w:sz w:val="28"/>
          <w:szCs w:val="28"/>
        </w:rPr>
        <w:t>Абзац 2 пункта 4.3. раздела 4 главы IV Положения изложить в следующей редакции:</w:t>
      </w:r>
    </w:p>
    <w:p w:rsidR="00F4568E" w:rsidRPr="00204353" w:rsidRDefault="00F4568E" w:rsidP="00F4568E">
      <w:pPr>
        <w:autoSpaceDN w:val="0"/>
        <w:ind w:firstLine="709"/>
        <w:jc w:val="both"/>
        <w:rPr>
          <w:sz w:val="28"/>
          <w:szCs w:val="28"/>
        </w:rPr>
      </w:pPr>
      <w:r w:rsidRPr="00204353">
        <w:rPr>
          <w:sz w:val="28"/>
          <w:szCs w:val="28"/>
        </w:rPr>
        <w:t>«Сдача</w:t>
      </w:r>
      <w:r w:rsidRPr="00F4568E">
        <w:rPr>
          <w:sz w:val="28"/>
          <w:szCs w:val="28"/>
        </w:rPr>
        <w:t xml:space="preserve">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муниципальным правовым актом </w:t>
      </w:r>
      <w:r w:rsidR="008F766D" w:rsidRPr="00204353">
        <w:rPr>
          <w:sz w:val="28"/>
          <w:szCs w:val="28"/>
        </w:rPr>
        <w:t>Совета Переясловского сельского поселения Брюховецкого района</w:t>
      </w:r>
      <w:r w:rsidRPr="00204353">
        <w:rPr>
          <w:sz w:val="28"/>
          <w:szCs w:val="28"/>
        </w:rPr>
        <w:t>.».</w:t>
      </w:r>
    </w:p>
    <w:p w:rsidR="00F4568E" w:rsidRPr="00204353" w:rsidRDefault="00F4568E" w:rsidP="00F4568E">
      <w:pPr>
        <w:autoSpaceDN w:val="0"/>
        <w:ind w:firstLine="709"/>
        <w:jc w:val="both"/>
        <w:rPr>
          <w:sz w:val="28"/>
          <w:szCs w:val="28"/>
        </w:rPr>
      </w:pPr>
      <w:r w:rsidRPr="00204353">
        <w:rPr>
          <w:sz w:val="28"/>
          <w:szCs w:val="28"/>
        </w:rPr>
        <w:t>1.</w:t>
      </w:r>
      <w:r w:rsidR="00ED0635" w:rsidRPr="00204353">
        <w:rPr>
          <w:sz w:val="28"/>
          <w:szCs w:val="28"/>
        </w:rPr>
        <w:t>9</w:t>
      </w:r>
      <w:r w:rsidR="00204353">
        <w:rPr>
          <w:sz w:val="28"/>
          <w:szCs w:val="28"/>
        </w:rPr>
        <w:t xml:space="preserve">. </w:t>
      </w:r>
      <w:r w:rsidRPr="00204353">
        <w:rPr>
          <w:sz w:val="28"/>
          <w:szCs w:val="28"/>
        </w:rPr>
        <w:t>Пункт 8.3 раздел</w:t>
      </w:r>
      <w:r w:rsidR="008F766D" w:rsidRPr="00204353">
        <w:rPr>
          <w:sz w:val="28"/>
          <w:szCs w:val="28"/>
        </w:rPr>
        <w:t>а</w:t>
      </w:r>
      <w:r w:rsidRPr="00204353">
        <w:rPr>
          <w:sz w:val="28"/>
          <w:szCs w:val="28"/>
        </w:rPr>
        <w:t xml:space="preserve"> 8 главы IV Положения изложить в следующей редакции:</w:t>
      </w:r>
    </w:p>
    <w:p w:rsidR="00B22CBA" w:rsidRPr="00204353" w:rsidRDefault="008F766D" w:rsidP="00B22CBA">
      <w:pPr>
        <w:autoSpaceDN w:val="0"/>
        <w:ind w:firstLine="709"/>
        <w:jc w:val="both"/>
        <w:rPr>
          <w:sz w:val="28"/>
          <w:szCs w:val="28"/>
        </w:rPr>
      </w:pPr>
      <w:r w:rsidRPr="00204353">
        <w:rPr>
          <w:sz w:val="28"/>
          <w:szCs w:val="28"/>
        </w:rPr>
        <w:t>«8.3. П</w:t>
      </w:r>
      <w:r w:rsidR="00F4568E" w:rsidRPr="00204353">
        <w:rPr>
          <w:sz w:val="28"/>
          <w:szCs w:val="28"/>
        </w:rPr>
        <w:t xml:space="preserve">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 </w:t>
      </w:r>
    </w:p>
    <w:p w:rsidR="00F4568E" w:rsidRPr="00204353" w:rsidRDefault="00F4568E" w:rsidP="00F4568E">
      <w:pPr>
        <w:autoSpaceDN w:val="0"/>
        <w:ind w:firstLine="709"/>
        <w:jc w:val="both"/>
        <w:rPr>
          <w:sz w:val="28"/>
          <w:szCs w:val="28"/>
        </w:rPr>
      </w:pPr>
      <w:r w:rsidRPr="00204353">
        <w:rPr>
          <w:sz w:val="28"/>
          <w:szCs w:val="28"/>
        </w:rPr>
        <w:t>1.</w:t>
      </w:r>
      <w:r w:rsidR="00ED0635" w:rsidRPr="00204353">
        <w:rPr>
          <w:sz w:val="28"/>
          <w:szCs w:val="28"/>
        </w:rPr>
        <w:t>10</w:t>
      </w:r>
      <w:r w:rsidR="00204353">
        <w:rPr>
          <w:sz w:val="28"/>
          <w:szCs w:val="28"/>
        </w:rPr>
        <w:t xml:space="preserve">. </w:t>
      </w:r>
      <w:r w:rsidRPr="00204353">
        <w:rPr>
          <w:sz w:val="28"/>
          <w:szCs w:val="28"/>
        </w:rPr>
        <w:t>Подпункт 2 пункта 10.1. раздела 10 главы IV Положения исключить.</w:t>
      </w:r>
    </w:p>
    <w:p w:rsidR="00F4568E" w:rsidRPr="00F4568E" w:rsidRDefault="00F4568E" w:rsidP="00F4568E">
      <w:pPr>
        <w:autoSpaceDN w:val="0"/>
        <w:ind w:firstLine="709"/>
        <w:jc w:val="both"/>
        <w:rPr>
          <w:sz w:val="28"/>
          <w:szCs w:val="28"/>
        </w:rPr>
      </w:pPr>
      <w:r w:rsidRPr="00204353">
        <w:rPr>
          <w:sz w:val="28"/>
          <w:szCs w:val="28"/>
        </w:rPr>
        <w:t>1.</w:t>
      </w:r>
      <w:r w:rsidR="00ED0635" w:rsidRPr="00204353">
        <w:rPr>
          <w:sz w:val="28"/>
          <w:szCs w:val="28"/>
        </w:rPr>
        <w:t>11</w:t>
      </w:r>
      <w:r w:rsidRPr="00204353">
        <w:rPr>
          <w:sz w:val="28"/>
          <w:szCs w:val="28"/>
        </w:rPr>
        <w:t>.</w:t>
      </w:r>
      <w:r w:rsidR="00204353">
        <w:rPr>
          <w:sz w:val="28"/>
          <w:szCs w:val="28"/>
        </w:rPr>
        <w:t xml:space="preserve"> </w:t>
      </w:r>
      <w:r w:rsidRPr="00204353">
        <w:rPr>
          <w:sz w:val="28"/>
          <w:szCs w:val="28"/>
        </w:rPr>
        <w:t>Раздел 1 главы VI Положения дополнить пунктом  1.11</w:t>
      </w:r>
      <w:r w:rsidRPr="00F4568E">
        <w:rPr>
          <w:sz w:val="28"/>
          <w:szCs w:val="28"/>
        </w:rPr>
        <w:t xml:space="preserve"> следующего содержания:</w:t>
      </w:r>
    </w:p>
    <w:p w:rsidR="00F4568E" w:rsidRPr="00F4568E" w:rsidRDefault="00204353" w:rsidP="00F4568E">
      <w:pPr>
        <w:autoSpaceDN w:val="0"/>
        <w:ind w:firstLine="709"/>
        <w:jc w:val="both"/>
        <w:rPr>
          <w:sz w:val="28"/>
          <w:szCs w:val="28"/>
        </w:rPr>
      </w:pPr>
      <w:r>
        <w:rPr>
          <w:sz w:val="28"/>
          <w:szCs w:val="28"/>
        </w:rPr>
        <w:t xml:space="preserve">«1.11. </w:t>
      </w:r>
      <w:proofErr w:type="gramStart"/>
      <w:r>
        <w:rPr>
          <w:sz w:val="28"/>
          <w:szCs w:val="28"/>
        </w:rPr>
        <w:t xml:space="preserve">Годовой </w:t>
      </w:r>
      <w:r w:rsidR="00F4568E" w:rsidRPr="00F4568E">
        <w:rPr>
          <w:sz w:val="28"/>
          <w:szCs w:val="28"/>
        </w:rPr>
        <w:t>фонд оплаты труда муниципальных служащих из расчета количества должностных окладов не</w:t>
      </w:r>
      <w:r>
        <w:rPr>
          <w:sz w:val="28"/>
          <w:szCs w:val="28"/>
        </w:rPr>
        <w:t xml:space="preserve"> должен превышать годовой фонд </w:t>
      </w:r>
      <w:r w:rsidR="00F4568E" w:rsidRPr="00F4568E">
        <w:rPr>
          <w:sz w:val="28"/>
          <w:szCs w:val="28"/>
        </w:rPr>
        <w:t>оплаты труда государственных гражданских служащих Краснодарского края</w:t>
      </w:r>
      <w:r w:rsidR="008F766D">
        <w:rPr>
          <w:sz w:val="28"/>
          <w:szCs w:val="28"/>
        </w:rPr>
        <w:t>,</w:t>
      </w:r>
      <w:r>
        <w:rPr>
          <w:sz w:val="28"/>
          <w:szCs w:val="28"/>
        </w:rPr>
        <w:t xml:space="preserve"> </w:t>
      </w:r>
      <w:r w:rsidR="00F4568E" w:rsidRPr="00F4568E">
        <w:rPr>
          <w:sz w:val="28"/>
          <w:szCs w:val="28"/>
        </w:rPr>
        <w:t>также из расчета количества должностных окладов в соответствии с соотношением должностей, установленных частью 2 статьи 6 Зако</w:t>
      </w:r>
      <w:r w:rsidR="008F766D">
        <w:rPr>
          <w:sz w:val="28"/>
          <w:szCs w:val="28"/>
        </w:rPr>
        <w:t xml:space="preserve">на Краснодарского края от  8 июня </w:t>
      </w:r>
      <w:r w:rsidR="00F4568E" w:rsidRPr="00F4568E">
        <w:rPr>
          <w:sz w:val="28"/>
          <w:szCs w:val="28"/>
        </w:rPr>
        <w:t>2007 № 1244-КЗ «О муниципальной службе в Краснодарском крае.».</w:t>
      </w:r>
      <w:proofErr w:type="gramEnd"/>
    </w:p>
    <w:p w:rsidR="00F4568E" w:rsidRPr="00204353" w:rsidRDefault="00F4568E" w:rsidP="00F4568E">
      <w:pPr>
        <w:autoSpaceDN w:val="0"/>
        <w:ind w:firstLine="709"/>
        <w:jc w:val="both"/>
        <w:rPr>
          <w:sz w:val="28"/>
          <w:szCs w:val="28"/>
        </w:rPr>
      </w:pPr>
      <w:r w:rsidRPr="00204353">
        <w:rPr>
          <w:sz w:val="28"/>
          <w:szCs w:val="28"/>
        </w:rPr>
        <w:t>1.1</w:t>
      </w:r>
      <w:r w:rsidR="00ED0635" w:rsidRPr="00204353">
        <w:rPr>
          <w:sz w:val="28"/>
          <w:szCs w:val="28"/>
        </w:rPr>
        <w:t>2</w:t>
      </w:r>
      <w:r w:rsidR="00204353">
        <w:rPr>
          <w:sz w:val="28"/>
          <w:szCs w:val="28"/>
        </w:rPr>
        <w:t xml:space="preserve">. Абзац 2 </w:t>
      </w:r>
      <w:r w:rsidRPr="00204353">
        <w:rPr>
          <w:sz w:val="28"/>
          <w:szCs w:val="28"/>
        </w:rPr>
        <w:t xml:space="preserve">пункта 4.3 раздела 4 главы Приложения </w:t>
      </w:r>
      <w:r w:rsidR="008F766D" w:rsidRPr="00204353">
        <w:rPr>
          <w:sz w:val="28"/>
          <w:szCs w:val="28"/>
        </w:rPr>
        <w:t>исключить.</w:t>
      </w:r>
    </w:p>
    <w:p w:rsidR="00F4568E" w:rsidRPr="00204353" w:rsidRDefault="00F4568E" w:rsidP="00F4568E">
      <w:pPr>
        <w:autoSpaceDN w:val="0"/>
        <w:ind w:firstLine="709"/>
        <w:jc w:val="both"/>
        <w:rPr>
          <w:sz w:val="28"/>
          <w:szCs w:val="28"/>
        </w:rPr>
      </w:pPr>
      <w:r w:rsidRPr="00204353">
        <w:rPr>
          <w:sz w:val="28"/>
          <w:szCs w:val="28"/>
        </w:rPr>
        <w:t>1.</w:t>
      </w:r>
      <w:r w:rsidR="00ED0635" w:rsidRPr="00204353">
        <w:rPr>
          <w:sz w:val="28"/>
          <w:szCs w:val="28"/>
        </w:rPr>
        <w:t>13</w:t>
      </w:r>
      <w:r w:rsidRPr="00204353">
        <w:rPr>
          <w:sz w:val="28"/>
          <w:szCs w:val="28"/>
        </w:rPr>
        <w:t>. Подпункт 1 пункта 1.8 раздела главы VI Положения  исключить.</w:t>
      </w:r>
    </w:p>
    <w:p w:rsidR="00311E23" w:rsidRPr="00204353" w:rsidRDefault="00311E23" w:rsidP="00311E23">
      <w:pPr>
        <w:autoSpaceDN w:val="0"/>
        <w:ind w:firstLine="709"/>
        <w:jc w:val="both"/>
        <w:rPr>
          <w:sz w:val="28"/>
          <w:szCs w:val="28"/>
        </w:rPr>
      </w:pPr>
      <w:r w:rsidRPr="00204353">
        <w:rPr>
          <w:sz w:val="28"/>
          <w:szCs w:val="28"/>
        </w:rPr>
        <w:t>1.1</w:t>
      </w:r>
      <w:r w:rsidR="00ED0635" w:rsidRPr="00204353">
        <w:rPr>
          <w:sz w:val="28"/>
          <w:szCs w:val="28"/>
        </w:rPr>
        <w:t>4</w:t>
      </w:r>
      <w:r w:rsidRPr="00204353">
        <w:rPr>
          <w:sz w:val="28"/>
          <w:szCs w:val="28"/>
        </w:rPr>
        <w:t xml:space="preserve">. </w:t>
      </w:r>
      <w:r w:rsidR="00204353">
        <w:rPr>
          <w:sz w:val="28"/>
          <w:szCs w:val="28"/>
        </w:rPr>
        <w:t xml:space="preserve">Пункт </w:t>
      </w:r>
      <w:r w:rsidRPr="00204353">
        <w:rPr>
          <w:sz w:val="28"/>
          <w:szCs w:val="28"/>
        </w:rPr>
        <w:t xml:space="preserve">10.1 раздела 10 главы </w:t>
      </w:r>
      <w:r w:rsidRPr="00204353">
        <w:rPr>
          <w:sz w:val="28"/>
          <w:szCs w:val="28"/>
          <w:lang w:val="en-US"/>
        </w:rPr>
        <w:t>IV</w:t>
      </w:r>
      <w:r w:rsidRPr="00204353">
        <w:rPr>
          <w:sz w:val="28"/>
          <w:szCs w:val="28"/>
        </w:rPr>
        <w:t xml:space="preserve"> Положения необходимо дополнить подпунктом 5 следующего содержания:</w:t>
      </w:r>
    </w:p>
    <w:p w:rsidR="00311E23" w:rsidRPr="00311E23" w:rsidRDefault="00311E23" w:rsidP="00311E23">
      <w:pPr>
        <w:autoSpaceDN w:val="0"/>
        <w:ind w:firstLine="709"/>
        <w:jc w:val="both"/>
        <w:rPr>
          <w:sz w:val="28"/>
          <w:szCs w:val="28"/>
        </w:rPr>
      </w:pPr>
      <w:r w:rsidRPr="00204353">
        <w:rPr>
          <w:sz w:val="28"/>
          <w:szCs w:val="28"/>
        </w:rPr>
        <w:t>«5) приобретения муниципальным служащим статуса иностранного агента.».</w:t>
      </w:r>
    </w:p>
    <w:p w:rsidR="00F4568E" w:rsidRPr="00F4568E" w:rsidRDefault="00F4568E" w:rsidP="00F4568E">
      <w:pPr>
        <w:autoSpaceDN w:val="0"/>
        <w:ind w:firstLine="709"/>
        <w:jc w:val="both"/>
        <w:rPr>
          <w:sz w:val="28"/>
          <w:szCs w:val="28"/>
        </w:rPr>
      </w:pPr>
      <w:r w:rsidRPr="00F4568E">
        <w:rPr>
          <w:sz w:val="28"/>
          <w:szCs w:val="28"/>
        </w:rPr>
        <w:t xml:space="preserve">2. Главному специалисту администрации Переясловского сельского поселения Брюховецкого района Е.Ю.Суворовой обнародовать и разместить (обнародовать) настоящее постановление на официальном сайте администрации Переясловского сельского поселения Брюховецкого района в информационно-телекоммуникационной сети «Интернет». </w:t>
      </w:r>
    </w:p>
    <w:p w:rsidR="00F4568E" w:rsidRPr="00F4568E" w:rsidRDefault="00F4568E" w:rsidP="00472DD9">
      <w:pPr>
        <w:autoSpaceDN w:val="0"/>
        <w:ind w:firstLine="709"/>
        <w:jc w:val="both"/>
        <w:rPr>
          <w:sz w:val="28"/>
          <w:szCs w:val="28"/>
        </w:rPr>
      </w:pPr>
      <w:r w:rsidRPr="00F4568E">
        <w:rPr>
          <w:sz w:val="28"/>
          <w:szCs w:val="28"/>
        </w:rPr>
        <w:lastRenderedPageBreak/>
        <w:t>3. Контроль за выполнением настоящего решения возложить на депутатскую комиссию Совета Переясловского сельского поселения по социальным вопросам (</w:t>
      </w:r>
      <w:proofErr w:type="spellStart"/>
      <w:r w:rsidRPr="00F4568E">
        <w:rPr>
          <w:sz w:val="28"/>
          <w:szCs w:val="28"/>
        </w:rPr>
        <w:t>Дужая</w:t>
      </w:r>
      <w:proofErr w:type="spellEnd"/>
      <w:r w:rsidRPr="00F4568E">
        <w:rPr>
          <w:sz w:val="28"/>
          <w:szCs w:val="28"/>
        </w:rPr>
        <w:t>).</w:t>
      </w:r>
    </w:p>
    <w:p w:rsidR="00F4568E" w:rsidRPr="00F4568E" w:rsidRDefault="00F4568E" w:rsidP="00F4568E">
      <w:pPr>
        <w:autoSpaceDN w:val="0"/>
        <w:ind w:firstLine="709"/>
        <w:jc w:val="both"/>
        <w:rPr>
          <w:sz w:val="28"/>
          <w:szCs w:val="28"/>
        </w:rPr>
      </w:pPr>
      <w:r w:rsidRPr="00F4568E">
        <w:rPr>
          <w:sz w:val="28"/>
          <w:szCs w:val="28"/>
        </w:rPr>
        <w:t>4. Решение вступает в силу со дня его официального обнародования.</w:t>
      </w:r>
    </w:p>
    <w:p w:rsidR="00F4568E" w:rsidRPr="00F4568E" w:rsidRDefault="00F4568E" w:rsidP="00F4568E">
      <w:pPr>
        <w:autoSpaceDN w:val="0"/>
        <w:ind w:firstLine="709"/>
        <w:jc w:val="both"/>
        <w:rPr>
          <w:sz w:val="28"/>
          <w:szCs w:val="28"/>
        </w:rPr>
      </w:pPr>
    </w:p>
    <w:p w:rsidR="00F4568E" w:rsidRPr="00F4568E" w:rsidRDefault="00F4568E" w:rsidP="00F4568E">
      <w:pPr>
        <w:autoSpaceDN w:val="0"/>
        <w:ind w:firstLine="709"/>
        <w:jc w:val="both"/>
        <w:rPr>
          <w:sz w:val="28"/>
          <w:szCs w:val="28"/>
        </w:rPr>
      </w:pPr>
    </w:p>
    <w:p w:rsidR="00F4568E" w:rsidRPr="00F4568E" w:rsidRDefault="00F4568E" w:rsidP="00F4568E">
      <w:pPr>
        <w:autoSpaceDN w:val="0"/>
        <w:ind w:firstLine="709"/>
        <w:jc w:val="both"/>
        <w:rPr>
          <w:sz w:val="28"/>
          <w:szCs w:val="28"/>
        </w:rPr>
      </w:pPr>
    </w:p>
    <w:p w:rsidR="00F4568E" w:rsidRPr="00F4568E" w:rsidRDefault="00204353" w:rsidP="00F4568E">
      <w:pPr>
        <w:autoSpaceDN w:val="0"/>
        <w:jc w:val="both"/>
        <w:rPr>
          <w:sz w:val="28"/>
          <w:szCs w:val="28"/>
        </w:rPr>
      </w:pPr>
      <w:r>
        <w:rPr>
          <w:sz w:val="28"/>
          <w:szCs w:val="28"/>
        </w:rPr>
        <w:t>Глава Переясловского</w:t>
      </w:r>
    </w:p>
    <w:p w:rsidR="00F4568E" w:rsidRPr="00F4568E" w:rsidRDefault="00F4568E" w:rsidP="00F4568E">
      <w:pPr>
        <w:autoSpaceDN w:val="0"/>
        <w:jc w:val="both"/>
        <w:rPr>
          <w:sz w:val="28"/>
          <w:szCs w:val="28"/>
        </w:rPr>
      </w:pPr>
      <w:r w:rsidRPr="00F4568E">
        <w:rPr>
          <w:sz w:val="28"/>
          <w:szCs w:val="28"/>
        </w:rPr>
        <w:t>сельского поселения</w:t>
      </w:r>
    </w:p>
    <w:p w:rsidR="00F4568E" w:rsidRPr="00F4568E" w:rsidRDefault="00F4568E" w:rsidP="00F4568E">
      <w:pPr>
        <w:autoSpaceDN w:val="0"/>
        <w:jc w:val="both"/>
        <w:rPr>
          <w:sz w:val="28"/>
          <w:szCs w:val="28"/>
        </w:rPr>
      </w:pPr>
      <w:r w:rsidRPr="00F4568E">
        <w:rPr>
          <w:sz w:val="28"/>
          <w:szCs w:val="28"/>
        </w:rPr>
        <w:t>Брюховецкого района</w:t>
      </w:r>
      <w:r w:rsidRPr="00F4568E">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Pr="00F4568E">
        <w:rPr>
          <w:sz w:val="28"/>
          <w:szCs w:val="28"/>
        </w:rPr>
        <w:t>С.В. Неваленых</w:t>
      </w:r>
    </w:p>
    <w:p w:rsidR="00F4568E" w:rsidRPr="00F4568E" w:rsidRDefault="00F4568E" w:rsidP="00F4568E">
      <w:pPr>
        <w:autoSpaceDN w:val="0"/>
        <w:jc w:val="both"/>
        <w:rPr>
          <w:sz w:val="28"/>
          <w:szCs w:val="28"/>
        </w:rPr>
      </w:pPr>
    </w:p>
    <w:p w:rsidR="00F4568E" w:rsidRPr="00F4568E" w:rsidRDefault="00F4568E" w:rsidP="00F4568E">
      <w:pPr>
        <w:autoSpaceDN w:val="0"/>
        <w:jc w:val="both"/>
        <w:rPr>
          <w:sz w:val="28"/>
          <w:szCs w:val="28"/>
        </w:rPr>
      </w:pPr>
    </w:p>
    <w:p w:rsidR="00F4568E" w:rsidRPr="00F4568E" w:rsidRDefault="00F4568E" w:rsidP="00F4568E">
      <w:pPr>
        <w:autoSpaceDN w:val="0"/>
        <w:jc w:val="both"/>
        <w:rPr>
          <w:sz w:val="28"/>
          <w:szCs w:val="28"/>
        </w:rPr>
      </w:pPr>
    </w:p>
    <w:p w:rsidR="00F4568E" w:rsidRPr="00F4568E" w:rsidRDefault="00F4568E" w:rsidP="00F4568E">
      <w:pPr>
        <w:autoSpaceDN w:val="0"/>
        <w:jc w:val="both"/>
        <w:rPr>
          <w:sz w:val="28"/>
          <w:szCs w:val="28"/>
        </w:rPr>
      </w:pPr>
      <w:r w:rsidRPr="00F4568E">
        <w:rPr>
          <w:sz w:val="28"/>
          <w:szCs w:val="28"/>
        </w:rPr>
        <w:t>Председатель Совета</w:t>
      </w:r>
    </w:p>
    <w:p w:rsidR="00F4568E" w:rsidRPr="00F4568E" w:rsidRDefault="00F4568E" w:rsidP="00F4568E">
      <w:pPr>
        <w:autoSpaceDN w:val="0"/>
        <w:jc w:val="both"/>
        <w:rPr>
          <w:sz w:val="28"/>
          <w:szCs w:val="28"/>
        </w:rPr>
      </w:pPr>
      <w:r w:rsidRPr="00F4568E">
        <w:rPr>
          <w:sz w:val="28"/>
          <w:szCs w:val="28"/>
        </w:rPr>
        <w:t>Переясловского сельского поселения</w:t>
      </w:r>
    </w:p>
    <w:p w:rsidR="00F4568E" w:rsidRPr="00F4568E" w:rsidRDefault="00F4568E" w:rsidP="00F4568E">
      <w:pPr>
        <w:autoSpaceDN w:val="0"/>
        <w:jc w:val="both"/>
        <w:rPr>
          <w:sz w:val="28"/>
          <w:szCs w:val="28"/>
        </w:rPr>
      </w:pPr>
      <w:r w:rsidRPr="00F4568E">
        <w:rPr>
          <w:sz w:val="28"/>
          <w:szCs w:val="28"/>
        </w:rPr>
        <w:t>Брюховецкого района</w:t>
      </w:r>
      <w:r w:rsidRPr="00F4568E">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00311E23">
        <w:rPr>
          <w:sz w:val="28"/>
          <w:szCs w:val="28"/>
        </w:rPr>
        <w:tab/>
      </w:r>
      <w:r w:rsidRPr="00F4568E">
        <w:rPr>
          <w:sz w:val="28"/>
          <w:szCs w:val="28"/>
        </w:rPr>
        <w:t xml:space="preserve">И.А. </w:t>
      </w:r>
      <w:proofErr w:type="spellStart"/>
      <w:r w:rsidRPr="00F4568E">
        <w:rPr>
          <w:sz w:val="28"/>
          <w:szCs w:val="28"/>
        </w:rPr>
        <w:t>Лещук</w:t>
      </w:r>
      <w:bookmarkStart w:id="0" w:name="_GoBack"/>
      <w:bookmarkEnd w:id="0"/>
      <w:proofErr w:type="spellEnd"/>
    </w:p>
    <w:sectPr w:rsidR="00F4568E" w:rsidRPr="00F4568E" w:rsidSect="00472D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35" w:rsidRDefault="00C57535" w:rsidP="00B257CE">
      <w:r>
        <w:separator/>
      </w:r>
    </w:p>
  </w:endnote>
  <w:endnote w:type="continuationSeparator" w:id="0">
    <w:p w:rsidR="00C57535" w:rsidRDefault="00C57535" w:rsidP="00B2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35" w:rsidRDefault="00C57535" w:rsidP="00B257CE">
      <w:r>
        <w:separator/>
      </w:r>
    </w:p>
  </w:footnote>
  <w:footnote w:type="continuationSeparator" w:id="0">
    <w:p w:rsidR="00C57535" w:rsidRDefault="00C57535" w:rsidP="00B25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82619"/>
      <w:docPartObj>
        <w:docPartGallery w:val="Page Numbers (Top of Page)"/>
        <w:docPartUnique/>
      </w:docPartObj>
    </w:sdtPr>
    <w:sdtEndPr/>
    <w:sdtContent>
      <w:p w:rsidR="00472DD9" w:rsidRDefault="00B83119">
        <w:pPr>
          <w:pStyle w:val="ad"/>
          <w:jc w:val="center"/>
        </w:pPr>
        <w:r>
          <w:fldChar w:fldCharType="begin"/>
        </w:r>
        <w:r w:rsidR="00472DD9">
          <w:instrText>PAGE   \* MERGEFORMAT</w:instrText>
        </w:r>
        <w:r>
          <w:fldChar w:fldCharType="separate"/>
        </w:r>
        <w:r w:rsidR="0063029A">
          <w:rPr>
            <w:noProof/>
          </w:rPr>
          <w:t>2</w:t>
        </w:r>
        <w:r>
          <w:fldChar w:fldCharType="end"/>
        </w:r>
      </w:p>
    </w:sdtContent>
  </w:sdt>
  <w:p w:rsidR="00472DD9" w:rsidRDefault="00472DD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9" w:rsidRDefault="00472DD9">
    <w:pPr>
      <w:pStyle w:val="ad"/>
      <w:jc w:val="center"/>
    </w:pPr>
  </w:p>
  <w:p w:rsidR="00472DD9" w:rsidRDefault="00472DD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CC2645"/>
    <w:multiLevelType w:val="hybridMultilevel"/>
    <w:tmpl w:val="AFBC5800"/>
    <w:lvl w:ilvl="0" w:tplc="9DAC574E">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1ADA5F7E"/>
    <w:multiLevelType w:val="hybridMultilevel"/>
    <w:tmpl w:val="5742F180"/>
    <w:lvl w:ilvl="0" w:tplc="B386D12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786F9F"/>
    <w:multiLevelType w:val="hybridMultilevel"/>
    <w:tmpl w:val="2F0A10C2"/>
    <w:lvl w:ilvl="0" w:tplc="6316ADEE">
      <w:start w:val="1"/>
      <w:numFmt w:val="decimal"/>
      <w:lvlText w:val="%1."/>
      <w:lvlJc w:val="left"/>
      <w:pPr>
        <w:ind w:left="2291" w:hanging="14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18535C"/>
    <w:multiLevelType w:val="hybridMultilevel"/>
    <w:tmpl w:val="268AD89A"/>
    <w:lvl w:ilvl="0" w:tplc="6742F0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74435"/>
    <w:multiLevelType w:val="hybridMultilevel"/>
    <w:tmpl w:val="A8683BC8"/>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64569"/>
    <w:multiLevelType w:val="hybridMultilevel"/>
    <w:tmpl w:val="26469510"/>
    <w:lvl w:ilvl="0" w:tplc="EF424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B30581"/>
    <w:multiLevelType w:val="hybridMultilevel"/>
    <w:tmpl w:val="4CA6D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F623C"/>
    <w:multiLevelType w:val="hybridMultilevel"/>
    <w:tmpl w:val="24B24DB0"/>
    <w:lvl w:ilvl="0" w:tplc="1808581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42B4545"/>
    <w:multiLevelType w:val="hybridMultilevel"/>
    <w:tmpl w:val="6AF237FA"/>
    <w:lvl w:ilvl="0" w:tplc="807201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57F7438"/>
    <w:multiLevelType w:val="hybridMultilevel"/>
    <w:tmpl w:val="60A63616"/>
    <w:lvl w:ilvl="0" w:tplc="D41E16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4794A"/>
    <w:multiLevelType w:val="multilevel"/>
    <w:tmpl w:val="C7047296"/>
    <w:lvl w:ilvl="0">
      <w:start w:val="1"/>
      <w:numFmt w:val="decimal"/>
      <w:lvlText w:val="%1."/>
      <w:lvlJc w:val="left"/>
      <w:pPr>
        <w:ind w:left="1848" w:hanging="1140"/>
      </w:pPr>
    </w:lvl>
    <w:lvl w:ilvl="1">
      <w:start w:val="2"/>
      <w:numFmt w:val="decimal"/>
      <w:isLgl/>
      <w:lvlText w:val="%1.%2."/>
      <w:lvlJc w:val="left"/>
      <w:pPr>
        <w:ind w:left="2403" w:hanging="1410"/>
      </w:pPr>
    </w:lvl>
    <w:lvl w:ilvl="2">
      <w:start w:val="1"/>
      <w:numFmt w:val="decimal"/>
      <w:isLgl/>
      <w:lvlText w:val="%1.%2.%3."/>
      <w:lvlJc w:val="left"/>
      <w:pPr>
        <w:ind w:left="2120" w:hanging="1410"/>
      </w:pPr>
    </w:lvl>
    <w:lvl w:ilvl="3">
      <w:start w:val="1"/>
      <w:numFmt w:val="decimal"/>
      <w:isLgl/>
      <w:lvlText w:val="%1.%2.%3.%4."/>
      <w:lvlJc w:val="left"/>
      <w:pPr>
        <w:ind w:left="2121" w:hanging="1410"/>
      </w:pPr>
    </w:lvl>
    <w:lvl w:ilvl="4">
      <w:start w:val="1"/>
      <w:numFmt w:val="decimal"/>
      <w:isLgl/>
      <w:lvlText w:val="%1.%2.%3.%4.%5."/>
      <w:lvlJc w:val="left"/>
      <w:pPr>
        <w:ind w:left="2122" w:hanging="141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2">
    <w:nsid w:val="79271CEF"/>
    <w:multiLevelType w:val="hybridMultilevel"/>
    <w:tmpl w:val="3DD805EC"/>
    <w:lvl w:ilvl="0" w:tplc="9468FED8">
      <w:start w:val="1"/>
      <w:numFmt w:val="decimal"/>
      <w:lvlText w:val="%1."/>
      <w:lvlJc w:val="left"/>
      <w:pPr>
        <w:ind w:left="1188" w:hanging="46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E7A5884"/>
    <w:multiLevelType w:val="hybridMultilevel"/>
    <w:tmpl w:val="02E8E4BE"/>
    <w:lvl w:ilvl="0" w:tplc="CA5E1042">
      <w:start w:val="1"/>
      <w:numFmt w:val="decimal"/>
      <w:lvlText w:val="%1."/>
      <w:lvlJc w:val="left"/>
      <w:pPr>
        <w:ind w:left="1879" w:hanging="117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
  </w:num>
  <w:num w:numId="3">
    <w:abstractNumId w:val="8"/>
  </w:num>
  <w:num w:numId="4">
    <w:abstractNumId w:val="5"/>
  </w:num>
  <w:num w:numId="5">
    <w:abstractNumId w:val="4"/>
  </w:num>
  <w:num w:numId="6">
    <w:abstractNumId w:val="7"/>
  </w:num>
  <w:num w:numId="7">
    <w:abstractNumId w:val="13"/>
  </w:num>
  <w:num w:numId="8">
    <w:abstractNumId w:val="10"/>
  </w:num>
  <w:num w:numId="9">
    <w:abstractNumId w:val="3"/>
  </w:num>
  <w:num w:numId="10">
    <w:abstractNumId w:val="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0B58"/>
    <w:rsid w:val="00093F76"/>
    <w:rsid w:val="000C45EB"/>
    <w:rsid w:val="00135592"/>
    <w:rsid w:val="00163FE6"/>
    <w:rsid w:val="001F502A"/>
    <w:rsid w:val="00204353"/>
    <w:rsid w:val="00223C78"/>
    <w:rsid w:val="00225C5C"/>
    <w:rsid w:val="00233A9B"/>
    <w:rsid w:val="0023739F"/>
    <w:rsid w:val="00260B58"/>
    <w:rsid w:val="0029160D"/>
    <w:rsid w:val="00297F75"/>
    <w:rsid w:val="002F0CB8"/>
    <w:rsid w:val="00311E23"/>
    <w:rsid w:val="0035142A"/>
    <w:rsid w:val="00360C70"/>
    <w:rsid w:val="0036555E"/>
    <w:rsid w:val="00384700"/>
    <w:rsid w:val="003B4776"/>
    <w:rsid w:val="00400745"/>
    <w:rsid w:val="00407B4D"/>
    <w:rsid w:val="004106B0"/>
    <w:rsid w:val="00472DD9"/>
    <w:rsid w:val="004B021D"/>
    <w:rsid w:val="004B7848"/>
    <w:rsid w:val="004C4404"/>
    <w:rsid w:val="004D0385"/>
    <w:rsid w:val="004E5FED"/>
    <w:rsid w:val="005143D2"/>
    <w:rsid w:val="00543579"/>
    <w:rsid w:val="005727EB"/>
    <w:rsid w:val="00597A77"/>
    <w:rsid w:val="005C177C"/>
    <w:rsid w:val="00616223"/>
    <w:rsid w:val="0063029A"/>
    <w:rsid w:val="006A3663"/>
    <w:rsid w:val="006A6125"/>
    <w:rsid w:val="006C1A1E"/>
    <w:rsid w:val="006D142C"/>
    <w:rsid w:val="006D7CD1"/>
    <w:rsid w:val="0071258B"/>
    <w:rsid w:val="00714524"/>
    <w:rsid w:val="007270D3"/>
    <w:rsid w:val="007631B0"/>
    <w:rsid w:val="007873EA"/>
    <w:rsid w:val="0079100A"/>
    <w:rsid w:val="0079361B"/>
    <w:rsid w:val="00794E3E"/>
    <w:rsid w:val="007A132D"/>
    <w:rsid w:val="007E171D"/>
    <w:rsid w:val="008074FB"/>
    <w:rsid w:val="00844BFF"/>
    <w:rsid w:val="00845839"/>
    <w:rsid w:val="00857638"/>
    <w:rsid w:val="00861BA6"/>
    <w:rsid w:val="00870480"/>
    <w:rsid w:val="00886D82"/>
    <w:rsid w:val="008C5E97"/>
    <w:rsid w:val="008E5FE7"/>
    <w:rsid w:val="008F766D"/>
    <w:rsid w:val="00901FC6"/>
    <w:rsid w:val="009134FA"/>
    <w:rsid w:val="00917291"/>
    <w:rsid w:val="00931059"/>
    <w:rsid w:val="009534B4"/>
    <w:rsid w:val="00976BB7"/>
    <w:rsid w:val="009A6366"/>
    <w:rsid w:val="009D453F"/>
    <w:rsid w:val="009F3335"/>
    <w:rsid w:val="009F66E1"/>
    <w:rsid w:val="00A72E0D"/>
    <w:rsid w:val="00A855F0"/>
    <w:rsid w:val="00AC6523"/>
    <w:rsid w:val="00AD07EC"/>
    <w:rsid w:val="00AD34FB"/>
    <w:rsid w:val="00B22CBA"/>
    <w:rsid w:val="00B257CE"/>
    <w:rsid w:val="00B35AAB"/>
    <w:rsid w:val="00B45087"/>
    <w:rsid w:val="00B465EB"/>
    <w:rsid w:val="00B5422A"/>
    <w:rsid w:val="00B54B60"/>
    <w:rsid w:val="00B83119"/>
    <w:rsid w:val="00B962D6"/>
    <w:rsid w:val="00BB0EE3"/>
    <w:rsid w:val="00BD3485"/>
    <w:rsid w:val="00BD67F7"/>
    <w:rsid w:val="00BF5F89"/>
    <w:rsid w:val="00C10301"/>
    <w:rsid w:val="00C12DBA"/>
    <w:rsid w:val="00C20895"/>
    <w:rsid w:val="00C57535"/>
    <w:rsid w:val="00C843BF"/>
    <w:rsid w:val="00C878DA"/>
    <w:rsid w:val="00CB135D"/>
    <w:rsid w:val="00CB2DA8"/>
    <w:rsid w:val="00CD7B5F"/>
    <w:rsid w:val="00CE5348"/>
    <w:rsid w:val="00CE7250"/>
    <w:rsid w:val="00D03E82"/>
    <w:rsid w:val="00D100CF"/>
    <w:rsid w:val="00D319D5"/>
    <w:rsid w:val="00D35BCB"/>
    <w:rsid w:val="00D55C29"/>
    <w:rsid w:val="00D61B14"/>
    <w:rsid w:val="00D90162"/>
    <w:rsid w:val="00DC28A0"/>
    <w:rsid w:val="00E4600A"/>
    <w:rsid w:val="00E65BF5"/>
    <w:rsid w:val="00E72DEF"/>
    <w:rsid w:val="00EB142D"/>
    <w:rsid w:val="00EC5C1C"/>
    <w:rsid w:val="00ED0635"/>
    <w:rsid w:val="00ED4089"/>
    <w:rsid w:val="00EE12AC"/>
    <w:rsid w:val="00EF5DC4"/>
    <w:rsid w:val="00F4568E"/>
    <w:rsid w:val="00F81585"/>
    <w:rsid w:val="00F93B95"/>
    <w:rsid w:val="00FA0BC7"/>
    <w:rsid w:val="00FA4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44BFF"/>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844B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844BFF"/>
    <w:pPr>
      <w:keepNext w:val="0"/>
      <w:keepLines w:val="0"/>
      <w:widowControl w:val="0"/>
      <w:autoSpaceDE w:val="0"/>
      <w:autoSpaceDN w:val="0"/>
      <w:adjustRightInd w:val="0"/>
      <w:spacing w:before="108" w:after="108"/>
      <w:jc w:val="center"/>
      <w:outlineLvl w:val="2"/>
    </w:pPr>
    <w:rPr>
      <w:rFonts w:ascii="Times New Roman CYR" w:eastAsiaTheme="minorEastAsia"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0B58"/>
    <w:rPr>
      <w:rFonts w:ascii="Tahoma" w:hAnsi="Tahoma" w:cs="Tahoma"/>
      <w:sz w:val="16"/>
      <w:szCs w:val="16"/>
    </w:rPr>
  </w:style>
  <w:style w:type="character" w:customStyle="1" w:styleId="a4">
    <w:name w:val="Текст выноски Знак"/>
    <w:basedOn w:val="a0"/>
    <w:link w:val="a3"/>
    <w:uiPriority w:val="99"/>
    <w:semiHidden/>
    <w:rsid w:val="00260B58"/>
    <w:rPr>
      <w:rFonts w:ascii="Tahoma" w:eastAsia="Times New Roman" w:hAnsi="Tahoma" w:cs="Tahoma"/>
      <w:sz w:val="16"/>
      <w:szCs w:val="16"/>
      <w:lang w:eastAsia="ru-RU"/>
    </w:rPr>
  </w:style>
  <w:style w:type="paragraph" w:styleId="a5">
    <w:name w:val="List Paragraph"/>
    <w:basedOn w:val="a"/>
    <w:uiPriority w:val="34"/>
    <w:qFormat/>
    <w:rsid w:val="00C10301"/>
    <w:pPr>
      <w:ind w:left="720"/>
      <w:contextualSpacing/>
    </w:pPr>
  </w:style>
  <w:style w:type="paragraph" w:styleId="a6">
    <w:name w:val="No Spacing"/>
    <w:link w:val="a7"/>
    <w:uiPriority w:val="1"/>
    <w:qFormat/>
    <w:rsid w:val="00C10301"/>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8074FB"/>
    <w:rPr>
      <w:rFonts w:cs="Times New Roman"/>
      <w:color w:val="0000FF" w:themeColor="hyperlink"/>
      <w:u w:val="single"/>
    </w:rPr>
  </w:style>
  <w:style w:type="character" w:customStyle="1" w:styleId="10">
    <w:name w:val="Заголовок 1 Знак"/>
    <w:basedOn w:val="a0"/>
    <w:link w:val="1"/>
    <w:uiPriority w:val="99"/>
    <w:rsid w:val="00844BFF"/>
    <w:rPr>
      <w:rFonts w:ascii="Times New Roman CYR" w:eastAsiaTheme="minorEastAsia" w:hAnsi="Times New Roman CYR" w:cs="Times New Roman CYR"/>
      <w:b/>
      <w:bCs/>
      <w:color w:val="26282F"/>
      <w:sz w:val="24"/>
      <w:szCs w:val="24"/>
      <w:lang w:eastAsia="ru-RU"/>
    </w:rPr>
  </w:style>
  <w:style w:type="character" w:customStyle="1" w:styleId="30">
    <w:name w:val="Заголовок 3 Знак"/>
    <w:basedOn w:val="a0"/>
    <w:link w:val="3"/>
    <w:uiPriority w:val="99"/>
    <w:rsid w:val="00844BFF"/>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uiPriority w:val="99"/>
    <w:rsid w:val="00844BFF"/>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a9">
    <w:name w:val="Цветовое выделение"/>
    <w:uiPriority w:val="99"/>
    <w:rsid w:val="00844BFF"/>
    <w:rPr>
      <w:b/>
      <w:color w:val="26282F"/>
    </w:rPr>
  </w:style>
  <w:style w:type="character" w:customStyle="1" w:styleId="aa">
    <w:name w:val="Гипертекстовая ссылка"/>
    <w:basedOn w:val="a9"/>
    <w:uiPriority w:val="99"/>
    <w:rsid w:val="00844BFF"/>
    <w:rPr>
      <w:rFonts w:cs="Times New Roman"/>
      <w:b w:val="0"/>
      <w:color w:val="106BBE"/>
    </w:rPr>
  </w:style>
  <w:style w:type="paragraph" w:customStyle="1" w:styleId="ab">
    <w:name w:val="Нормальный (таблица)"/>
    <w:basedOn w:val="a"/>
    <w:next w:val="a"/>
    <w:uiPriority w:val="99"/>
    <w:rsid w:val="00844BFF"/>
    <w:pPr>
      <w:widowControl w:val="0"/>
      <w:autoSpaceDE w:val="0"/>
      <w:autoSpaceDN w:val="0"/>
      <w:adjustRightInd w:val="0"/>
      <w:jc w:val="both"/>
    </w:pPr>
    <w:rPr>
      <w:rFonts w:ascii="Times New Roman CYR" w:eastAsiaTheme="minorEastAsia" w:hAnsi="Times New Roman CYR" w:cs="Times New Roman CYR"/>
    </w:rPr>
  </w:style>
  <w:style w:type="paragraph" w:customStyle="1" w:styleId="ac">
    <w:name w:val="Прижатый влево"/>
    <w:basedOn w:val="a"/>
    <w:next w:val="a"/>
    <w:uiPriority w:val="99"/>
    <w:rsid w:val="00844BFF"/>
    <w:pPr>
      <w:widowControl w:val="0"/>
      <w:autoSpaceDE w:val="0"/>
      <w:autoSpaceDN w:val="0"/>
      <w:adjustRightInd w:val="0"/>
    </w:pPr>
    <w:rPr>
      <w:rFonts w:ascii="Times New Roman CYR" w:eastAsiaTheme="minorEastAsia" w:hAnsi="Times New Roman CYR" w:cs="Times New Roman CYR"/>
    </w:rPr>
  </w:style>
  <w:style w:type="paragraph" w:styleId="ad">
    <w:name w:val="header"/>
    <w:basedOn w:val="a"/>
    <w:link w:val="ae"/>
    <w:uiPriority w:val="99"/>
    <w:unhideWhenUsed/>
    <w:rsid w:val="00844BFF"/>
    <w:pPr>
      <w:widowControl w:val="0"/>
      <w:tabs>
        <w:tab w:val="center" w:pos="4677"/>
        <w:tab w:val="right" w:pos="9355"/>
      </w:tabs>
      <w:suppressAutoHyphens/>
    </w:pPr>
    <w:rPr>
      <w:rFonts w:eastAsia="SimSun" w:cs="Mangal"/>
      <w:kern w:val="1"/>
      <w:szCs w:val="21"/>
      <w:lang w:eastAsia="hi-IN" w:bidi="hi-IN"/>
    </w:rPr>
  </w:style>
  <w:style w:type="character" w:customStyle="1" w:styleId="ae">
    <w:name w:val="Верхний колонтитул Знак"/>
    <w:basedOn w:val="a0"/>
    <w:link w:val="ad"/>
    <w:uiPriority w:val="99"/>
    <w:rsid w:val="00844BFF"/>
    <w:rPr>
      <w:rFonts w:ascii="Times New Roman" w:eastAsia="SimSun" w:hAnsi="Times New Roman" w:cs="Mangal"/>
      <w:kern w:val="1"/>
      <w:sz w:val="24"/>
      <w:szCs w:val="21"/>
      <w:lang w:eastAsia="hi-IN" w:bidi="hi-IN"/>
    </w:rPr>
  </w:style>
  <w:style w:type="character" w:customStyle="1" w:styleId="20">
    <w:name w:val="Заголовок 2 Знак"/>
    <w:basedOn w:val="a0"/>
    <w:link w:val="2"/>
    <w:uiPriority w:val="9"/>
    <w:rsid w:val="00844BFF"/>
    <w:rPr>
      <w:rFonts w:asciiTheme="majorHAnsi" w:eastAsiaTheme="majorEastAsia" w:hAnsiTheme="majorHAnsi" w:cstheme="majorBidi"/>
      <w:b/>
      <w:bCs/>
      <w:color w:val="4F81BD" w:themeColor="accent1"/>
      <w:sz w:val="26"/>
      <w:szCs w:val="26"/>
      <w:lang w:eastAsia="ru-RU"/>
    </w:rPr>
  </w:style>
  <w:style w:type="character" w:customStyle="1" w:styleId="a7">
    <w:name w:val="Без интервала Знак"/>
    <w:link w:val="a6"/>
    <w:uiPriority w:val="1"/>
    <w:rsid w:val="00B4508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472DD9"/>
    <w:pPr>
      <w:tabs>
        <w:tab w:val="center" w:pos="4677"/>
        <w:tab w:val="right" w:pos="9355"/>
      </w:tabs>
    </w:pPr>
  </w:style>
  <w:style w:type="character" w:customStyle="1" w:styleId="af0">
    <w:name w:val="Нижний колонтитул Знак"/>
    <w:basedOn w:val="a0"/>
    <w:link w:val="af"/>
    <w:uiPriority w:val="99"/>
    <w:rsid w:val="00472D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23801620&amp;sub=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1129</Words>
  <Characters>6439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Анатольевна</cp:lastModifiedBy>
  <cp:revision>7</cp:revision>
  <cp:lastPrinted>2022-12-28T07:37:00Z</cp:lastPrinted>
  <dcterms:created xsi:type="dcterms:W3CDTF">2022-12-28T04:39:00Z</dcterms:created>
  <dcterms:modified xsi:type="dcterms:W3CDTF">2022-12-29T07:22:00Z</dcterms:modified>
</cp:coreProperties>
</file>