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>ПРИЛОЖЕНИЕ № 1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>к Соглашению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 xml:space="preserve">о передаче </w:t>
      </w:r>
      <w:r>
        <w:rPr>
          <w:rFonts w:eastAsia="Courier New"/>
          <w:bCs/>
          <w:color w:val="000000"/>
          <w:sz w:val="28"/>
          <w:szCs w:val="28"/>
        </w:rPr>
        <w:t>администрации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>
        <w:rPr>
          <w:rFonts w:eastAsia="Courier New"/>
          <w:bCs/>
          <w:color w:val="000000"/>
          <w:sz w:val="28"/>
          <w:szCs w:val="28"/>
        </w:rPr>
        <w:t>муниципального образования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proofErr w:type="spellStart"/>
      <w:r w:rsidRPr="00C961A3">
        <w:rPr>
          <w:rFonts w:eastAsia="Courier New"/>
          <w:bCs/>
          <w:color w:val="000000"/>
          <w:sz w:val="28"/>
          <w:szCs w:val="28"/>
        </w:rPr>
        <w:t>Брюх</w:t>
      </w:r>
      <w:r>
        <w:rPr>
          <w:rFonts w:eastAsia="Courier New"/>
          <w:bCs/>
          <w:color w:val="000000"/>
          <w:sz w:val="28"/>
          <w:szCs w:val="28"/>
        </w:rPr>
        <w:t>овецкий</w:t>
      </w:r>
      <w:proofErr w:type="spellEnd"/>
      <w:r>
        <w:rPr>
          <w:rFonts w:eastAsia="Courier New"/>
          <w:bCs/>
          <w:color w:val="000000"/>
          <w:sz w:val="28"/>
          <w:szCs w:val="28"/>
        </w:rPr>
        <w:t xml:space="preserve"> район полномочий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>
        <w:rPr>
          <w:rFonts w:eastAsia="Courier New"/>
          <w:bCs/>
          <w:color w:val="000000"/>
          <w:sz w:val="28"/>
          <w:szCs w:val="28"/>
        </w:rPr>
        <w:t>внутреннего муниципального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финансового</w:t>
      </w:r>
      <w:r>
        <w:rPr>
          <w:rFonts w:eastAsia="Courier New"/>
          <w:bCs/>
          <w:color w:val="000000"/>
          <w:sz w:val="28"/>
          <w:szCs w:val="28"/>
        </w:rPr>
        <w:t xml:space="preserve"> контроля администрации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Переясловского сельского поселения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Брюховецкого района по осуществлению</w:t>
      </w:r>
    </w:p>
    <w:p w:rsidR="00CD27D5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>внутреннего муниципального финансового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bCs/>
          <w:color w:val="000000"/>
          <w:sz w:val="28"/>
          <w:szCs w:val="28"/>
        </w:rPr>
      </w:pPr>
      <w:r w:rsidRPr="00C961A3">
        <w:rPr>
          <w:rFonts w:eastAsia="Courier New"/>
          <w:bCs/>
          <w:color w:val="000000"/>
          <w:sz w:val="28"/>
          <w:szCs w:val="28"/>
        </w:rPr>
        <w:t xml:space="preserve">контроля на </w:t>
      </w:r>
      <w:r w:rsidR="001675D3">
        <w:rPr>
          <w:rFonts w:eastAsia="Courier New"/>
          <w:bCs/>
          <w:color w:val="000000"/>
          <w:sz w:val="28"/>
          <w:szCs w:val="28"/>
        </w:rPr>
        <w:t>2021 год</w:t>
      </w:r>
    </w:p>
    <w:p w:rsidR="00CD27D5" w:rsidRPr="00C961A3" w:rsidRDefault="00CD27D5" w:rsidP="00CD27D5">
      <w:pPr>
        <w:ind w:firstLine="4253"/>
        <w:jc w:val="center"/>
        <w:rPr>
          <w:rFonts w:eastAsia="Courier New"/>
          <w:color w:val="000000"/>
          <w:sz w:val="28"/>
          <w:szCs w:val="28"/>
        </w:rPr>
      </w:pPr>
      <w:r w:rsidRPr="00C961A3">
        <w:rPr>
          <w:rFonts w:eastAsia="Courier New"/>
          <w:color w:val="000000"/>
          <w:sz w:val="28"/>
          <w:szCs w:val="28"/>
        </w:rPr>
        <w:t xml:space="preserve">от </w:t>
      </w:r>
      <w:r w:rsidR="001675D3">
        <w:rPr>
          <w:rFonts w:eastAsia="Courier New"/>
          <w:color w:val="000000"/>
          <w:sz w:val="28"/>
          <w:szCs w:val="28"/>
        </w:rPr>
        <w:t>______________________</w:t>
      </w:r>
      <w:r w:rsidRPr="00C961A3">
        <w:rPr>
          <w:rFonts w:eastAsia="Courier New"/>
          <w:color w:val="000000"/>
          <w:sz w:val="28"/>
          <w:szCs w:val="28"/>
        </w:rPr>
        <w:t xml:space="preserve"> № </w:t>
      </w:r>
      <w:r w:rsidR="001675D3">
        <w:rPr>
          <w:rFonts w:eastAsia="Courier New"/>
          <w:color w:val="000000"/>
          <w:sz w:val="28"/>
          <w:szCs w:val="28"/>
        </w:rPr>
        <w:t>________</w:t>
      </w:r>
    </w:p>
    <w:p w:rsidR="00CD27D5" w:rsidRDefault="00CD27D5" w:rsidP="00CD27D5">
      <w:pPr>
        <w:ind w:firstLine="0"/>
        <w:jc w:val="center"/>
        <w:rPr>
          <w:sz w:val="28"/>
          <w:szCs w:val="28"/>
        </w:rPr>
      </w:pPr>
    </w:p>
    <w:p w:rsidR="00CD27D5" w:rsidRDefault="00CD27D5" w:rsidP="00CD27D5">
      <w:pPr>
        <w:ind w:firstLine="0"/>
        <w:jc w:val="center"/>
        <w:rPr>
          <w:sz w:val="28"/>
          <w:szCs w:val="28"/>
        </w:rPr>
      </w:pP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bookmarkStart w:id="0" w:name="_GoBack"/>
      <w:bookmarkEnd w:id="0"/>
      <w:r w:rsidRPr="00E16E21">
        <w:rPr>
          <w:sz w:val="28"/>
          <w:szCs w:val="28"/>
        </w:rPr>
        <w:t>Расчет</w:t>
      </w: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о</w:t>
      </w:r>
      <w:r>
        <w:rPr>
          <w:sz w:val="28"/>
          <w:szCs w:val="28"/>
        </w:rPr>
        <w:t xml:space="preserve">бъема межбюджетных трансфертов, </w:t>
      </w:r>
      <w:r w:rsidRPr="00E16E21">
        <w:rPr>
          <w:sz w:val="28"/>
          <w:szCs w:val="28"/>
        </w:rPr>
        <w:t>передаваем</w:t>
      </w:r>
      <w:r>
        <w:rPr>
          <w:sz w:val="28"/>
          <w:szCs w:val="28"/>
        </w:rPr>
        <w:t>ых</w:t>
      </w:r>
    </w:p>
    <w:p w:rsidR="00CD27D5" w:rsidRDefault="00CD27D5" w:rsidP="00CD27D5">
      <w:pPr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исполнение </w:t>
      </w:r>
      <w:r w:rsidRPr="00E16E21">
        <w:rPr>
          <w:sz w:val="28"/>
          <w:szCs w:val="28"/>
        </w:rPr>
        <w:t xml:space="preserve">полномочий по осуществлению </w:t>
      </w:r>
      <w:proofErr w:type="gramStart"/>
      <w:r w:rsidRPr="00E16E21">
        <w:rPr>
          <w:sz w:val="28"/>
          <w:szCs w:val="28"/>
        </w:rPr>
        <w:t>внутреннего</w:t>
      </w:r>
      <w:proofErr w:type="gramEnd"/>
      <w:r w:rsidRPr="00E16E21">
        <w:rPr>
          <w:sz w:val="28"/>
          <w:szCs w:val="28"/>
        </w:rPr>
        <w:t xml:space="preserve"> </w:t>
      </w:r>
    </w:p>
    <w:p w:rsidR="00CD27D5" w:rsidRPr="00E16E21" w:rsidRDefault="00CD27D5" w:rsidP="00CD27D5">
      <w:pPr>
        <w:ind w:firstLine="0"/>
        <w:jc w:val="center"/>
        <w:rPr>
          <w:sz w:val="28"/>
          <w:szCs w:val="28"/>
        </w:rPr>
      </w:pPr>
      <w:r w:rsidRPr="00E16E21">
        <w:rPr>
          <w:sz w:val="28"/>
          <w:szCs w:val="28"/>
        </w:rPr>
        <w:t>муниципально</w:t>
      </w:r>
      <w:r>
        <w:rPr>
          <w:sz w:val="28"/>
          <w:szCs w:val="28"/>
        </w:rPr>
        <w:t xml:space="preserve">го финансового контроля на </w:t>
      </w:r>
      <w:r w:rsidR="001675D3">
        <w:rPr>
          <w:sz w:val="28"/>
          <w:szCs w:val="28"/>
        </w:rPr>
        <w:t>2021 год</w:t>
      </w:r>
    </w:p>
    <w:p w:rsidR="00CD27D5" w:rsidRPr="00E16E21" w:rsidRDefault="00CD27D5" w:rsidP="00CD27D5">
      <w:pPr>
        <w:ind w:firstLine="851"/>
        <w:jc w:val="center"/>
        <w:rPr>
          <w:sz w:val="28"/>
          <w:szCs w:val="28"/>
        </w:rPr>
      </w:pPr>
    </w:p>
    <w:p w:rsidR="00CD27D5" w:rsidRPr="00E16E21" w:rsidRDefault="00CD27D5" w:rsidP="00CD27D5">
      <w:pPr>
        <w:ind w:firstLine="709"/>
        <w:rPr>
          <w:rFonts w:eastAsia="Courier New"/>
          <w:color w:val="000000"/>
          <w:sz w:val="28"/>
          <w:szCs w:val="28"/>
        </w:rPr>
      </w:pPr>
      <w:r w:rsidRPr="00FF38B9">
        <w:rPr>
          <w:sz w:val="28"/>
          <w:szCs w:val="28"/>
        </w:rPr>
        <w:t>Объем межбюджетных трансфертов, передаваемых из бюд</w:t>
      </w:r>
      <w:r>
        <w:rPr>
          <w:sz w:val="28"/>
          <w:szCs w:val="28"/>
        </w:rPr>
        <w:t>жета поселения в бюджет района</w:t>
      </w:r>
      <w:r w:rsidRPr="00FF38B9">
        <w:rPr>
          <w:sz w:val="28"/>
          <w:szCs w:val="28"/>
        </w:rPr>
        <w:t xml:space="preserve"> на осуществление части полномочий по решению вопросов местного значения в соответствии с настоящим Соглашением (далее - объем межбюджетных трансфертов) на </w:t>
      </w:r>
      <w:r w:rsidR="001675D3">
        <w:rPr>
          <w:sz w:val="28"/>
          <w:szCs w:val="28"/>
        </w:rPr>
        <w:t>2021 год</w:t>
      </w:r>
      <w:r>
        <w:rPr>
          <w:sz w:val="28"/>
          <w:szCs w:val="28"/>
        </w:rPr>
        <w:t xml:space="preserve"> </w:t>
      </w:r>
      <w:r w:rsidRPr="00C961A3">
        <w:rPr>
          <w:rFonts w:eastAsia="Courier New"/>
          <w:color w:val="000000"/>
          <w:sz w:val="28"/>
          <w:szCs w:val="28"/>
        </w:rPr>
        <w:t>составляет 183 000 (сто восемьдесят три тысячи)</w:t>
      </w:r>
      <w:r w:rsidRPr="00E16E21">
        <w:rPr>
          <w:rFonts w:eastAsia="Courier New"/>
          <w:color w:val="000000"/>
          <w:sz w:val="28"/>
          <w:szCs w:val="28"/>
        </w:rPr>
        <w:t xml:space="preserve"> рублей и определяется по формуле:</w:t>
      </w:r>
    </w:p>
    <w:p w:rsidR="00CD27D5" w:rsidRPr="00E16E21" w:rsidRDefault="00CD27D5" w:rsidP="00CD27D5">
      <w:pPr>
        <w:ind w:firstLine="709"/>
        <w:rPr>
          <w:rFonts w:eastAsia="Courier New"/>
          <w:color w:val="000000"/>
          <w:sz w:val="28"/>
          <w:szCs w:val="28"/>
        </w:rPr>
      </w:pPr>
    </w:p>
    <w:p w:rsidR="00CD27D5" w:rsidRPr="00E16E21" w:rsidRDefault="00CD27D5" w:rsidP="00CD27D5">
      <w:pPr>
        <w:jc w:val="center"/>
        <w:rPr>
          <w:rFonts w:eastAsia="Courier New"/>
          <w:color w:val="000000"/>
          <w:sz w:val="28"/>
          <w:szCs w:val="28"/>
        </w:rPr>
      </w:pPr>
      <w:r>
        <w:rPr>
          <w:rFonts w:eastAsia="Courier New"/>
          <w:color w:val="000000"/>
          <w:sz w:val="28"/>
          <w:szCs w:val="28"/>
        </w:rPr>
        <w:t>ОМТ = ФО / К</w:t>
      </w:r>
      <w:r w:rsidRPr="00E16E21">
        <w:rPr>
          <w:rFonts w:eastAsia="Courier New"/>
          <w:color w:val="000000"/>
          <w:sz w:val="28"/>
          <w:szCs w:val="28"/>
        </w:rPr>
        <w:t xml:space="preserve">П * КМО * КОР * КОД, </w:t>
      </w:r>
    </w:p>
    <w:p w:rsidR="00CD27D5" w:rsidRPr="00E16E21" w:rsidRDefault="00CD27D5" w:rsidP="00CD27D5">
      <w:pPr>
        <w:ind w:firstLine="708"/>
        <w:rPr>
          <w:rFonts w:eastAsia="Courier New"/>
          <w:color w:val="000000"/>
          <w:sz w:val="28"/>
          <w:szCs w:val="28"/>
        </w:rPr>
      </w:pPr>
      <w:r w:rsidRPr="00E16E21">
        <w:rPr>
          <w:rFonts w:eastAsia="Courier New"/>
          <w:color w:val="000000"/>
          <w:sz w:val="28"/>
          <w:szCs w:val="28"/>
        </w:rPr>
        <w:t>где:</w:t>
      </w:r>
    </w:p>
    <w:p w:rsidR="00CD27D5" w:rsidRPr="00E16E21" w:rsidRDefault="00CD27D5" w:rsidP="00CD27D5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ОМТ - объем межбюджетных трансфертов, предоставляемых из бюджета поселения в бюджет района;</w:t>
      </w:r>
    </w:p>
    <w:p w:rsidR="00CD27D5" w:rsidRPr="00FF38B9" w:rsidRDefault="00CD27D5" w:rsidP="00CD27D5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ФО - финансовое обеспечение исполнения передан</w:t>
      </w:r>
      <w:r>
        <w:rPr>
          <w:sz w:val="28"/>
          <w:szCs w:val="28"/>
        </w:rPr>
        <w:t>ных полномочий в размере 1102994,00 (один миллион сто две тысячи девятьсот девяносто четыре</w:t>
      </w:r>
      <w:r w:rsidRPr="00FF38B9">
        <w:rPr>
          <w:sz w:val="28"/>
          <w:szCs w:val="28"/>
        </w:rPr>
        <w:t>) рубля 00 копеек, включающее стандартные годовы</w:t>
      </w:r>
      <w:r>
        <w:rPr>
          <w:sz w:val="28"/>
          <w:szCs w:val="28"/>
        </w:rPr>
        <w:t>е расходы на оплату труда двух главных специалиста отдела</w:t>
      </w:r>
      <w:r w:rsidRPr="00FF38B9">
        <w:rPr>
          <w:sz w:val="28"/>
          <w:szCs w:val="28"/>
        </w:rPr>
        <w:t xml:space="preserve"> финансового контроля с учетом начислений в государственные внебюджетные фонды (30,2%);</w:t>
      </w:r>
    </w:p>
    <w:p w:rsidR="00CD27D5" w:rsidRPr="00FF38B9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КП - количество поселений муницип</w:t>
      </w:r>
      <w:r>
        <w:rPr>
          <w:sz w:val="28"/>
          <w:szCs w:val="28"/>
        </w:rPr>
        <w:t xml:space="preserve">ального образования </w:t>
      </w:r>
      <w:proofErr w:type="spellStart"/>
      <w:r>
        <w:rPr>
          <w:sz w:val="28"/>
          <w:szCs w:val="28"/>
        </w:rPr>
        <w:t>Брюховецкий</w:t>
      </w:r>
      <w:proofErr w:type="spellEnd"/>
      <w:r w:rsidRPr="00FF38B9">
        <w:rPr>
          <w:sz w:val="28"/>
          <w:szCs w:val="28"/>
        </w:rPr>
        <w:t xml:space="preserve"> район, равное 8;</w:t>
      </w:r>
    </w:p>
    <w:p w:rsidR="00CD27D5" w:rsidRPr="00FF38B9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FF38B9">
        <w:rPr>
          <w:sz w:val="28"/>
          <w:szCs w:val="28"/>
        </w:rPr>
        <w:t>КМО - коэффициент средств материального обеспечения исполнения переданных полномочий, составляющий 4% от фонда оплаты труда и равный 1,04;</w:t>
      </w:r>
    </w:p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КОР - коэффиц</w:t>
      </w:r>
      <w:r>
        <w:rPr>
          <w:sz w:val="28"/>
          <w:szCs w:val="28"/>
        </w:rPr>
        <w:t xml:space="preserve">иент объема работ в </w:t>
      </w:r>
      <w:r w:rsidRPr="00C961A3">
        <w:rPr>
          <w:sz w:val="28"/>
          <w:szCs w:val="28"/>
        </w:rPr>
        <w:t>размере 1,5,</w:t>
      </w:r>
      <w:r w:rsidRPr="00E16E21">
        <w:rPr>
          <w:sz w:val="28"/>
          <w:szCs w:val="28"/>
        </w:rPr>
        <w:t xml:space="preserve"> который определяется исходя из численности населения поселения на 1 января 20</w:t>
      </w:r>
      <w:r w:rsidR="001675D3">
        <w:rPr>
          <w:sz w:val="28"/>
          <w:szCs w:val="28"/>
        </w:rPr>
        <w:t>20</w:t>
      </w:r>
      <w:r w:rsidRPr="00E16E21">
        <w:rPr>
          <w:sz w:val="28"/>
          <w:szCs w:val="28"/>
        </w:rPr>
        <w:t xml:space="preserve"> года </w:t>
      </w:r>
      <w:r w:rsidRPr="00C961A3">
        <w:rPr>
          <w:sz w:val="28"/>
          <w:szCs w:val="28"/>
        </w:rPr>
        <w:t>(8 262 человека)</w:t>
      </w:r>
      <w:r w:rsidRPr="00E16E21">
        <w:rPr>
          <w:sz w:val="28"/>
          <w:szCs w:val="28"/>
        </w:rPr>
        <w:t xml:space="preserve"> и устанавливается в следующих значениях: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а) для сельских поселений, численность населения которых не превышает 5 тысяч человек: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1000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1001 -1500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1501 - 2000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  <w:r w:rsidRPr="00F3701D">
              <w:rPr>
                <w:sz w:val="28"/>
                <w:szCs w:val="28"/>
              </w:rPr>
              <w:t>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2001 - 2500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2501 - 3000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3000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</w:tbl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б) для сельских поселений, численность населения которых превышает </w:t>
      </w:r>
      <w:r w:rsidRPr="00E16E21">
        <w:rPr>
          <w:sz w:val="28"/>
          <w:szCs w:val="28"/>
        </w:rPr>
        <w:br/>
        <w:t>5 тысяч человек:</w:t>
      </w:r>
    </w:p>
    <w:p w:rsidR="00CD27D5" w:rsidRPr="00E16E21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87"/>
        <w:gridCol w:w="4252"/>
      </w:tblGrid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населения, чел.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работ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5001 - </w:t>
            </w:r>
            <w:r>
              <w:rPr>
                <w:sz w:val="28"/>
                <w:szCs w:val="28"/>
              </w:rPr>
              <w:t>7</w:t>
            </w:r>
            <w:r w:rsidRPr="00F3701D">
              <w:rPr>
                <w:sz w:val="28"/>
                <w:szCs w:val="28"/>
                <w:lang w:val="en-US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7</w:t>
            </w:r>
            <w:r w:rsidRPr="00F3701D">
              <w:rPr>
                <w:sz w:val="28"/>
                <w:szCs w:val="28"/>
              </w:rPr>
              <w:t>001 -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9</w:t>
            </w:r>
            <w:r w:rsidRPr="00F3701D">
              <w:rPr>
                <w:sz w:val="28"/>
                <w:szCs w:val="28"/>
              </w:rPr>
              <w:t xml:space="preserve">001 -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1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left="-525" w:firstLine="525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  <w:lang w:val="en-US"/>
              </w:rPr>
              <w:t>11</w:t>
            </w:r>
            <w:r w:rsidRPr="00F3701D">
              <w:rPr>
                <w:sz w:val="28"/>
                <w:szCs w:val="28"/>
              </w:rPr>
              <w:t xml:space="preserve">001 -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>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3</w:t>
            </w:r>
            <w:r w:rsidRPr="00F3701D">
              <w:rPr>
                <w:sz w:val="28"/>
                <w:szCs w:val="28"/>
                <w:lang w:val="en-US"/>
              </w:rPr>
              <w:t>0</w:t>
            </w:r>
            <w:r w:rsidRPr="00F3701D">
              <w:rPr>
                <w:sz w:val="28"/>
                <w:szCs w:val="28"/>
              </w:rPr>
              <w:t xml:space="preserve">01 - </w:t>
            </w:r>
            <w:r>
              <w:rPr>
                <w:sz w:val="28"/>
                <w:szCs w:val="28"/>
                <w:lang w:val="en-US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15001 - 17000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CD27D5" w:rsidRPr="00E16E21" w:rsidTr="005C0A74"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более 17</w:t>
            </w:r>
            <w:r w:rsidRPr="00F3701D">
              <w:rPr>
                <w:sz w:val="28"/>
                <w:szCs w:val="28"/>
              </w:rPr>
              <w:t>000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</w:tbl>
    <w:p w:rsidR="00CD27D5" w:rsidRDefault="00CD27D5" w:rsidP="00CD27D5">
      <w:pPr>
        <w:tabs>
          <w:tab w:val="left" w:pos="107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>КОД - коэффициент</w:t>
      </w:r>
      <w:r>
        <w:rPr>
          <w:sz w:val="28"/>
          <w:szCs w:val="28"/>
        </w:rPr>
        <w:t xml:space="preserve"> объема доходов,</w:t>
      </w:r>
      <w:r w:rsidRPr="00E16E21">
        <w:rPr>
          <w:sz w:val="28"/>
          <w:szCs w:val="28"/>
        </w:rPr>
        <w:t xml:space="preserve"> который определяется </w:t>
      </w:r>
      <w:proofErr w:type="gramStart"/>
      <w:r w:rsidRPr="00E16E21">
        <w:rPr>
          <w:sz w:val="28"/>
          <w:szCs w:val="28"/>
        </w:rPr>
        <w:t xml:space="preserve">исходя из </w:t>
      </w:r>
      <w:r>
        <w:rPr>
          <w:sz w:val="28"/>
          <w:szCs w:val="28"/>
        </w:rPr>
        <w:t xml:space="preserve">плановой </w:t>
      </w:r>
      <w:r w:rsidRPr="00E16E21">
        <w:rPr>
          <w:sz w:val="28"/>
          <w:szCs w:val="28"/>
        </w:rPr>
        <w:t>доходной</w:t>
      </w:r>
      <w:r>
        <w:rPr>
          <w:sz w:val="28"/>
          <w:szCs w:val="28"/>
        </w:rPr>
        <w:t xml:space="preserve"> части бюджета поселения на 01.10.20</w:t>
      </w:r>
      <w:r w:rsidR="001675D3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Pr="00E16E21">
        <w:rPr>
          <w:sz w:val="28"/>
          <w:szCs w:val="28"/>
        </w:rPr>
        <w:t>и устанавливается</w:t>
      </w:r>
      <w:proofErr w:type="gramEnd"/>
      <w:r w:rsidRPr="00E16E21">
        <w:rPr>
          <w:sz w:val="28"/>
          <w:szCs w:val="28"/>
        </w:rPr>
        <w:t xml:space="preserve"> в следующих значениях: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36"/>
        <w:gridCol w:w="5003"/>
      </w:tblGrid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Годовой доход, </w:t>
            </w:r>
            <w:r w:rsidRPr="00F3701D">
              <w:rPr>
                <w:sz w:val="28"/>
                <w:szCs w:val="28"/>
              </w:rPr>
              <w:t>млн. руб.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Значение коэффициента объема доходов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менее 10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0,75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10 - до 20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0,80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20 - до 30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0,85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30 - до 40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0,90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от 40 - до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0,95</w:t>
            </w:r>
          </w:p>
        </w:tc>
      </w:tr>
      <w:tr w:rsidR="00CD27D5" w:rsidRPr="00E16E21" w:rsidTr="005C0A74">
        <w:tc>
          <w:tcPr>
            <w:tcW w:w="4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более 50</w:t>
            </w:r>
          </w:p>
        </w:tc>
        <w:tc>
          <w:tcPr>
            <w:tcW w:w="5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7D5" w:rsidRPr="00F3701D" w:rsidRDefault="00CD27D5" w:rsidP="005C0A74">
            <w:pPr>
              <w:tabs>
                <w:tab w:val="left" w:pos="1078"/>
              </w:tabs>
              <w:ind w:firstLine="0"/>
              <w:jc w:val="center"/>
              <w:rPr>
                <w:sz w:val="28"/>
                <w:szCs w:val="28"/>
              </w:rPr>
            </w:pPr>
            <w:r w:rsidRPr="00F3701D">
              <w:rPr>
                <w:sz w:val="28"/>
                <w:szCs w:val="28"/>
              </w:rPr>
              <w:t>1,00</w:t>
            </w:r>
          </w:p>
        </w:tc>
      </w:tr>
    </w:tbl>
    <w:p w:rsidR="00CD27D5" w:rsidRDefault="00CD27D5" w:rsidP="00CD27D5">
      <w:pPr>
        <w:tabs>
          <w:tab w:val="left" w:pos="100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Объем передаваемых межбюджетных трансфертов при расчете округляется до </w:t>
      </w:r>
      <w:r>
        <w:rPr>
          <w:sz w:val="28"/>
          <w:szCs w:val="28"/>
        </w:rPr>
        <w:t xml:space="preserve">целых </w:t>
      </w:r>
      <w:r w:rsidRPr="00E16E21">
        <w:rPr>
          <w:sz w:val="28"/>
          <w:szCs w:val="28"/>
        </w:rPr>
        <w:t xml:space="preserve">тысяч рублей: </w:t>
      </w:r>
    </w:p>
    <w:p w:rsidR="00CD27D5" w:rsidRPr="00E16E21" w:rsidRDefault="00CD27D5" w:rsidP="00CD27D5">
      <w:pPr>
        <w:tabs>
          <w:tab w:val="left" w:pos="1008"/>
        </w:tabs>
        <w:ind w:firstLine="709"/>
        <w:rPr>
          <w:sz w:val="28"/>
          <w:szCs w:val="28"/>
        </w:rPr>
      </w:pPr>
      <w:r w:rsidRPr="00E16E21">
        <w:rPr>
          <w:sz w:val="28"/>
          <w:szCs w:val="28"/>
        </w:rPr>
        <w:t xml:space="preserve">ОМТ = </w:t>
      </w:r>
      <w:r>
        <w:rPr>
          <w:sz w:val="28"/>
          <w:szCs w:val="28"/>
        </w:rPr>
        <w:t xml:space="preserve">1102994/ 8 * 1,04 </w:t>
      </w:r>
      <w:r w:rsidRPr="00C961A3">
        <w:rPr>
          <w:sz w:val="28"/>
          <w:szCs w:val="28"/>
        </w:rPr>
        <w:t>* 1,5 * 0,85 = 182821,26 = 183000 (</w:t>
      </w:r>
      <w:r>
        <w:rPr>
          <w:sz w:val="28"/>
          <w:szCs w:val="28"/>
        </w:rPr>
        <w:t xml:space="preserve">сто восемьдесят три тысячи </w:t>
      </w:r>
      <w:r w:rsidRPr="00C961A3">
        <w:rPr>
          <w:sz w:val="28"/>
          <w:szCs w:val="28"/>
        </w:rPr>
        <w:t>рублей)</w:t>
      </w:r>
      <w:r w:rsidRPr="00E16E21">
        <w:rPr>
          <w:sz w:val="28"/>
          <w:szCs w:val="28"/>
        </w:rPr>
        <w:t>.</w:t>
      </w:r>
    </w:p>
    <w:p w:rsidR="00CD27D5" w:rsidRPr="00E16E21" w:rsidRDefault="00CD27D5" w:rsidP="00CD27D5">
      <w:pPr>
        <w:ind w:left="450" w:right="1134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4787"/>
      </w:tblGrid>
      <w:tr w:rsidR="00CD27D5" w:rsidRPr="00D1787E" w:rsidTr="005C0A74"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CD27D5" w:rsidRPr="00D1787E" w:rsidRDefault="001675D3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И.о</w:t>
            </w:r>
            <w:proofErr w:type="spellEnd"/>
            <w:r>
              <w:rPr>
                <w:sz w:val="28"/>
                <w:szCs w:val="28"/>
              </w:rPr>
              <w:t>. г</w:t>
            </w:r>
            <w:r w:rsidR="00CD27D5" w:rsidRPr="00D1787E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CD27D5" w:rsidRPr="00D1787E">
              <w:rPr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="00CD27D5">
              <w:rPr>
                <w:sz w:val="28"/>
                <w:szCs w:val="28"/>
              </w:rPr>
              <w:t>Брюховецкий</w:t>
            </w:r>
            <w:proofErr w:type="spellEnd"/>
            <w:r w:rsidR="00CD27D5" w:rsidRPr="00D1787E">
              <w:rPr>
                <w:sz w:val="28"/>
                <w:szCs w:val="28"/>
              </w:rPr>
              <w:t xml:space="preserve"> район</w:t>
            </w: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 </w:t>
            </w: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_______________</w:t>
            </w:r>
            <w:r w:rsidR="001675D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.В. </w:t>
            </w:r>
            <w:proofErr w:type="spellStart"/>
            <w:r w:rsidR="001675D3">
              <w:rPr>
                <w:sz w:val="28"/>
                <w:szCs w:val="28"/>
              </w:rPr>
              <w:t>Ганжа</w:t>
            </w:r>
            <w:proofErr w:type="spellEnd"/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 </w:t>
            </w:r>
          </w:p>
        </w:tc>
        <w:tc>
          <w:tcPr>
            <w:tcW w:w="4787" w:type="dxa"/>
            <w:tcBorders>
              <w:top w:val="nil"/>
              <w:left w:val="nil"/>
              <w:bottom w:val="nil"/>
              <w:right w:val="nil"/>
            </w:tcBorders>
          </w:tcPr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Глава </w:t>
            </w:r>
            <w:r>
              <w:rPr>
                <w:sz w:val="28"/>
                <w:szCs w:val="28"/>
              </w:rPr>
              <w:t>Переясловского</w:t>
            </w:r>
            <w:r w:rsidRPr="00D1787E">
              <w:rPr>
                <w:sz w:val="28"/>
                <w:szCs w:val="28"/>
              </w:rPr>
              <w:t xml:space="preserve"> </w:t>
            </w:r>
            <w:proofErr w:type="gramStart"/>
            <w:r w:rsidRPr="00D1787E">
              <w:rPr>
                <w:sz w:val="28"/>
                <w:szCs w:val="28"/>
              </w:rPr>
              <w:t>сельского</w:t>
            </w:r>
            <w:proofErr w:type="gramEnd"/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поселения </w:t>
            </w:r>
            <w:r>
              <w:rPr>
                <w:sz w:val="28"/>
                <w:szCs w:val="28"/>
              </w:rPr>
              <w:t>Брюховецкого</w:t>
            </w:r>
            <w:r w:rsidRPr="00D1787E">
              <w:rPr>
                <w:sz w:val="28"/>
                <w:szCs w:val="28"/>
              </w:rPr>
              <w:t xml:space="preserve"> района</w:t>
            </w:r>
          </w:p>
          <w:p w:rsidR="00CD27D5" w:rsidRPr="00D1787E" w:rsidRDefault="00CD27D5" w:rsidP="005C0A74">
            <w:pPr>
              <w:pStyle w:val="a3"/>
              <w:spacing w:line="276" w:lineRule="auto"/>
              <w:rPr>
                <w:sz w:val="28"/>
                <w:szCs w:val="28"/>
              </w:rPr>
            </w:pPr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 xml:space="preserve">_________________ </w:t>
            </w:r>
            <w:r w:rsidR="001675D3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.В. </w:t>
            </w:r>
            <w:proofErr w:type="spellStart"/>
            <w:r w:rsidR="001675D3">
              <w:rPr>
                <w:sz w:val="28"/>
                <w:szCs w:val="28"/>
              </w:rPr>
              <w:t>Неваленых</w:t>
            </w:r>
            <w:proofErr w:type="spellEnd"/>
          </w:p>
          <w:p w:rsidR="00CD27D5" w:rsidRPr="00D1787E" w:rsidRDefault="00CD27D5" w:rsidP="005C0A74">
            <w:pPr>
              <w:pStyle w:val="a4"/>
              <w:spacing w:line="276" w:lineRule="auto"/>
              <w:rPr>
                <w:sz w:val="28"/>
                <w:szCs w:val="28"/>
              </w:rPr>
            </w:pPr>
            <w:r w:rsidRPr="00D1787E">
              <w:rPr>
                <w:sz w:val="28"/>
                <w:szCs w:val="28"/>
              </w:rPr>
              <w:t>М.П.</w:t>
            </w:r>
          </w:p>
        </w:tc>
      </w:tr>
    </w:tbl>
    <w:p w:rsidR="009A6120" w:rsidRDefault="009A6120" w:rsidP="00CD27D5">
      <w:pPr>
        <w:ind w:firstLine="0"/>
      </w:pPr>
    </w:p>
    <w:sectPr w:rsidR="009A6120" w:rsidSect="00CD27D5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F51" w:rsidRDefault="009B7F51" w:rsidP="00CD27D5">
      <w:r>
        <w:separator/>
      </w:r>
    </w:p>
  </w:endnote>
  <w:endnote w:type="continuationSeparator" w:id="0">
    <w:p w:rsidR="009B7F51" w:rsidRDefault="009B7F51" w:rsidP="00CD2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F51" w:rsidRDefault="009B7F51" w:rsidP="00CD27D5">
      <w:r>
        <w:separator/>
      </w:r>
    </w:p>
  </w:footnote>
  <w:footnote w:type="continuationSeparator" w:id="0">
    <w:p w:rsidR="009B7F51" w:rsidRDefault="009B7F51" w:rsidP="00CD27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167050"/>
      <w:docPartObj>
        <w:docPartGallery w:val="Page Numbers (Top of Page)"/>
        <w:docPartUnique/>
      </w:docPartObj>
    </w:sdtPr>
    <w:sdtEndPr/>
    <w:sdtContent>
      <w:p w:rsidR="00CD27D5" w:rsidRDefault="00CD27D5" w:rsidP="00CD27D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2AE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27D5"/>
    <w:rsid w:val="001675D3"/>
    <w:rsid w:val="003A2AEB"/>
    <w:rsid w:val="005709D6"/>
    <w:rsid w:val="008F05AA"/>
    <w:rsid w:val="009A6120"/>
    <w:rsid w:val="009B7F51"/>
    <w:rsid w:val="00CD27D5"/>
    <w:rsid w:val="00F8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D5"/>
    <w:pPr>
      <w:widowControl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D27D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D27D5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27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7D5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7D5"/>
    <w:pPr>
      <w:widowControl w:val="0"/>
      <w:autoSpaceDE w:val="0"/>
      <w:autoSpaceDN w:val="0"/>
      <w:adjustRightInd w:val="0"/>
      <w:ind w:firstLine="72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CD27D5"/>
    <w:pPr>
      <w:ind w:firstLine="0"/>
    </w:pPr>
  </w:style>
  <w:style w:type="paragraph" w:customStyle="1" w:styleId="a4">
    <w:name w:val="Прижатый влево"/>
    <w:basedOn w:val="a"/>
    <w:next w:val="a"/>
    <w:uiPriority w:val="99"/>
    <w:rsid w:val="00CD27D5"/>
    <w:pPr>
      <w:ind w:firstLine="0"/>
      <w:jc w:val="left"/>
    </w:pPr>
  </w:style>
  <w:style w:type="paragraph" w:styleId="a5">
    <w:name w:val="header"/>
    <w:basedOn w:val="a"/>
    <w:link w:val="a6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27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27D5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D27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27D5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Buh</cp:lastModifiedBy>
  <cp:revision>6</cp:revision>
  <cp:lastPrinted>2020-11-23T12:34:00Z</cp:lastPrinted>
  <dcterms:created xsi:type="dcterms:W3CDTF">2019-12-23T06:37:00Z</dcterms:created>
  <dcterms:modified xsi:type="dcterms:W3CDTF">2020-11-23T12:34:00Z</dcterms:modified>
</cp:coreProperties>
</file>