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56" w:rsidRPr="00017050" w:rsidRDefault="00E526AB" w:rsidP="00094256">
      <w:pPr>
        <w:ind w:left="5812" w:firstLine="0"/>
        <w:jc w:val="right"/>
        <w:rPr>
          <w:color w:val="FFFFFF" w:themeColor="background1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16.55pt;height:741.8pt;z-index:251663360;mso-position-horizontal:center;mso-position-horizontal-relative:margin;mso-position-vertical:center;mso-position-vertical-relative:margin" strokecolor="#0070c0" strokeweight="15pt">
            <v:stroke linestyle="thickBetweenThin"/>
            <v:textbox>
              <w:txbxContent>
                <w:p w:rsidR="00814BA1" w:rsidRDefault="00814BA1" w:rsidP="00094256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814BA1" w:rsidRDefault="00814BA1" w:rsidP="00094256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814BA1" w:rsidRDefault="00814BA1" w:rsidP="00094256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57350" cy="2076450"/>
                        <wp:effectExtent l="19050" t="0" r="0" b="0"/>
                        <wp:docPr id="2" name="Рисунок 1" descr="http://www.bankgorodov.ru/coa/45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ankgorodov.ru/coa/45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BA1" w:rsidRPr="004018B3" w:rsidRDefault="00814BA1" w:rsidP="008001B6">
                  <w:pPr>
                    <w:jc w:val="center"/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</w:pPr>
                  <w:r w:rsidRPr="004018B3"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  <w:t xml:space="preserve">СХЕМА ВОДОСНАБЖЕНИЯ </w:t>
                  </w:r>
                </w:p>
                <w:p w:rsidR="00814BA1" w:rsidRPr="004018B3" w:rsidRDefault="00814BA1" w:rsidP="008001B6">
                  <w:pPr>
                    <w:jc w:val="center"/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</w:pPr>
                  <w:r w:rsidRPr="004018B3"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  <w:t xml:space="preserve">И </w:t>
                  </w:r>
                </w:p>
                <w:p w:rsidR="00814BA1" w:rsidRPr="004018B3" w:rsidRDefault="00814BA1" w:rsidP="008001B6">
                  <w:pPr>
                    <w:jc w:val="center"/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</w:pPr>
                  <w:r w:rsidRPr="004018B3"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  <w:t>ВОДООТВЕДЕНИЯ</w:t>
                  </w:r>
                </w:p>
                <w:p w:rsidR="00814BA1" w:rsidRDefault="00814BA1" w:rsidP="00D37160">
                  <w:pPr>
                    <w:spacing w:after="0"/>
                    <w:ind w:firstLine="0"/>
                    <w:jc w:val="center"/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</w:pPr>
                  <w:r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  <w:t xml:space="preserve">ПЕРЕЯСЛОВСКОГО СЕЛЬСКОГО ПОСЕЛЕНИЯ </w:t>
                  </w:r>
                </w:p>
                <w:p w:rsidR="00814BA1" w:rsidRPr="005641AD" w:rsidRDefault="00814BA1" w:rsidP="00D37160">
                  <w:pPr>
                    <w:spacing w:after="0"/>
                    <w:ind w:firstLine="0"/>
                    <w:jc w:val="center"/>
                    <w:rPr>
                      <w:b/>
                      <w:color w:val="7030A0"/>
                      <w:sz w:val="38"/>
                      <w:szCs w:val="38"/>
                    </w:rPr>
                  </w:pPr>
                  <w:r>
                    <w:rPr>
                      <w:rFonts w:cs="Times New Roman"/>
                      <w:b/>
                      <w:i/>
                      <w:color w:val="7030A0"/>
                      <w:sz w:val="48"/>
                      <w:szCs w:val="48"/>
                    </w:rPr>
                    <w:t>БРЮХОВЕЦКОГО РАЙОНА КРАСНОДАРСКОГО КРАЯ</w:t>
                  </w:r>
                </w:p>
                <w:p w:rsidR="00814BA1" w:rsidRPr="00BF6DE9" w:rsidRDefault="00814BA1" w:rsidP="00094256">
                  <w:pPr>
                    <w:ind w:firstLine="0"/>
                    <w:jc w:val="center"/>
                    <w:rPr>
                      <w:color w:val="FF0000"/>
                      <w:sz w:val="40"/>
                      <w:szCs w:val="40"/>
                    </w:rPr>
                  </w:pPr>
                </w:p>
                <w:p w:rsidR="00814BA1" w:rsidRDefault="00814BA1" w:rsidP="00094256">
                  <w:pPr>
                    <w:ind w:firstLine="0"/>
                    <w:jc w:val="center"/>
                  </w:pPr>
                </w:p>
                <w:p w:rsidR="00814BA1" w:rsidRDefault="00814BA1" w:rsidP="00307F31">
                  <w:pPr>
                    <w:ind w:firstLine="0"/>
                  </w:pPr>
                </w:p>
                <w:p w:rsidR="00814BA1" w:rsidRDefault="00814BA1" w:rsidP="00307F31">
                  <w:pPr>
                    <w:ind w:firstLine="0"/>
                  </w:pPr>
                </w:p>
                <w:p w:rsidR="00814BA1" w:rsidRDefault="00814BA1" w:rsidP="00094256">
                  <w:pPr>
                    <w:ind w:firstLine="0"/>
                    <w:jc w:val="center"/>
                  </w:pPr>
                </w:p>
                <w:p w:rsidR="00814BA1" w:rsidRDefault="00814BA1" w:rsidP="00094256">
                  <w:pPr>
                    <w:ind w:firstLine="0"/>
                    <w:jc w:val="center"/>
                  </w:pPr>
                </w:p>
                <w:p w:rsidR="00814BA1" w:rsidRDefault="00814BA1" w:rsidP="00094256">
                  <w:pPr>
                    <w:ind w:firstLine="0"/>
                    <w:jc w:val="center"/>
                  </w:pPr>
                </w:p>
                <w:p w:rsidR="00814BA1" w:rsidRDefault="00814BA1" w:rsidP="00094256">
                  <w:pPr>
                    <w:ind w:firstLine="0"/>
                    <w:jc w:val="center"/>
                  </w:pPr>
                  <w:r>
                    <w:t>2015 год</w:t>
                  </w:r>
                </w:p>
                <w:p w:rsidR="00814BA1" w:rsidRPr="003C2AF9" w:rsidRDefault="00814BA1" w:rsidP="00094256">
                  <w:pPr>
                    <w:ind w:firstLine="0"/>
                    <w:jc w:val="center"/>
                    <w:rPr>
                      <w:color w:val="FFFFFF" w:themeColor="background1"/>
                    </w:rPr>
                  </w:pPr>
                  <w:r w:rsidRPr="003C2AF9">
                    <w:rPr>
                      <w:color w:val="FFFFFF" w:themeColor="background1"/>
                    </w:rPr>
                    <w:t>2013</w:t>
                  </w:r>
                </w:p>
                <w:p w:rsidR="00814BA1" w:rsidRPr="00FB5631" w:rsidRDefault="00814BA1" w:rsidP="00094256">
                  <w:pPr>
                    <w:ind w:firstLine="0"/>
                    <w:jc w:val="center"/>
                  </w:pPr>
                </w:p>
                <w:p w:rsidR="00814BA1" w:rsidRDefault="00814BA1" w:rsidP="00094256"/>
              </w:txbxContent>
            </v:textbox>
            <w10:wrap type="square" anchorx="margin" anchory="margin"/>
          </v:shape>
        </w:pict>
      </w:r>
      <w:r w:rsidR="00094256" w:rsidRPr="0099414B">
        <w:rPr>
          <w:color w:val="FFFFFF" w:themeColor="background1"/>
        </w:rPr>
        <w:t>УТВЕРЖДАЮ</w:t>
      </w:r>
    </w:p>
    <w:p w:rsidR="001A618E" w:rsidRPr="0009789A" w:rsidRDefault="001A618E" w:rsidP="0009789A">
      <w:pPr>
        <w:pStyle w:val="21"/>
        <w:rPr>
          <w:b/>
        </w:rPr>
      </w:pPr>
      <w:r w:rsidRPr="0009789A">
        <w:rPr>
          <w:b/>
        </w:rPr>
        <w:lastRenderedPageBreak/>
        <w:t>СОДЕРЖАНИЕ</w:t>
      </w:r>
    </w:p>
    <w:p w:rsidR="006842A7" w:rsidRDefault="00BC2416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09789A">
        <w:instrText xml:space="preserve"> TOC \h \z \t "Заголовок 1;2;Заголовок 2;3;Название;1" </w:instrText>
      </w:r>
      <w:r>
        <w:fldChar w:fldCharType="separate"/>
      </w:r>
      <w:hyperlink w:anchor="_Toc414610018" w:history="1">
        <w:r w:rsidR="006842A7" w:rsidRPr="006A1FF8">
          <w:rPr>
            <w:rStyle w:val="af1"/>
            <w:noProof/>
          </w:rPr>
          <w:t>ВВЕДЕНИЕ</w:t>
        </w:r>
        <w:r w:rsidR="006842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842A7" w:rsidRDefault="00E526AB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19" w:history="1">
        <w:r w:rsidR="006842A7" w:rsidRPr="006A1FF8">
          <w:rPr>
            <w:rStyle w:val="af1"/>
            <w:rFonts w:eastAsia="TimesNewRomanPS-BoldMT" w:cs="Times New Roman"/>
            <w:noProof/>
          </w:rPr>
          <w:t>ОБЩИЕ СВЕДЕНИЯ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_Toc414610019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12"/>
        <w:tabs>
          <w:tab w:val="left" w:pos="110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0" w:history="1">
        <w:r w:rsidR="006842A7" w:rsidRPr="006A1FF8">
          <w:rPr>
            <w:rStyle w:val="af1"/>
            <w:noProof/>
          </w:rPr>
          <w:t>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СХЕМА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1" w:history="1">
        <w:r w:rsidR="006842A7" w:rsidRPr="006A1FF8">
          <w:rPr>
            <w:rStyle w:val="af1"/>
            <w:noProof/>
          </w:rPr>
          <w:t>1.1.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ТЕХНИКО – ЭКОНОМИЧЕСКОЕ СОСТОЯНИЕ ЦЕНТРАЛИЗОВАННЫХ СИСТЕМ ВОДОСНАБЖЕНИЯ ПОСЕЛЕНИЯ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2" w:history="1">
        <w:r w:rsidR="006842A7" w:rsidRPr="006A1FF8">
          <w:rPr>
            <w:rStyle w:val="af1"/>
            <w:noProof/>
          </w:rPr>
          <w:t>1.1.1.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системы и структуры водоснабжения, деление территории поселения на  эксплуатационные зоны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3" w:history="1">
        <w:r w:rsidR="006842A7" w:rsidRPr="006A1FF8">
          <w:rPr>
            <w:rStyle w:val="af1"/>
            <w:noProof/>
          </w:rPr>
          <w:t>1.1.2.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территорий, не охваченных централизованными системами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4" w:history="1">
        <w:r w:rsidR="006842A7" w:rsidRPr="006A1FF8">
          <w:rPr>
            <w:rStyle w:val="af1"/>
            <w:noProof/>
          </w:rPr>
          <w:t>1.1.3.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5" w:history="1">
        <w:r w:rsidR="006842A7" w:rsidRPr="006A1FF8">
          <w:rPr>
            <w:rStyle w:val="af1"/>
            <w:noProof/>
          </w:rPr>
          <w:t>1.1.4.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результатов технического обследования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12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6" w:history="1">
        <w:r w:rsidR="006842A7" w:rsidRPr="006A1FF8">
          <w:rPr>
            <w:rStyle w:val="af1"/>
            <w:noProof/>
          </w:rPr>
          <w:t>1.1.4.1.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состояния существующих источников водоснабжения и водозаборных сооружений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12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7" w:history="1">
        <w:r w:rsidR="006842A7" w:rsidRPr="006A1FF8">
          <w:rPr>
            <w:rStyle w:val="af1"/>
            <w:noProof/>
          </w:rPr>
          <w:t>1.1.4.2.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13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8" w:history="1">
        <w:r w:rsidR="006842A7" w:rsidRPr="006A1FF8">
          <w:rPr>
            <w:rStyle w:val="af1"/>
            <w:noProof/>
            <w:lang w:eastAsia="ru-RU"/>
          </w:rPr>
          <w:t>1.1.4.3.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  <w:lang w:eastAsia="ru-RU"/>
          </w:rPr>
          <w:t>Описание состояния и функционирования существующих насосных централизованных станций, в том числе оценку энергоэффективности 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13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29" w:history="1">
        <w:r w:rsidR="006842A7" w:rsidRPr="006A1FF8">
          <w:rPr>
            <w:rStyle w:val="af1"/>
            <w:noProof/>
            <w:lang w:eastAsia="ru-RU"/>
          </w:rPr>
          <w:t>1.1.4.4.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  <w:lang w:eastAsia="ru-RU"/>
          </w:rPr>
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_Toc414610029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13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0" w:history="1">
        <w:r w:rsidR="006842A7" w:rsidRPr="006A1FF8">
          <w:rPr>
            <w:rStyle w:val="af1"/>
            <w:noProof/>
          </w:rPr>
          <w:t>1.1.4.5.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существующих технических и технологических проблем, возникающих при водоснабжении сельского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1" w:history="1">
        <w:r w:rsidR="006842A7" w:rsidRPr="006A1FF8">
          <w:rPr>
            <w:rStyle w:val="af1"/>
            <w:noProof/>
          </w:rPr>
          <w:t>1.1.4.6.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2" w:history="1">
        <w:r w:rsidR="006842A7" w:rsidRPr="006A1FF8">
          <w:rPr>
            <w:rStyle w:val="af1"/>
            <w:noProof/>
          </w:rPr>
          <w:t>1.1.5.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3" w:history="1">
        <w:r w:rsidR="006842A7" w:rsidRPr="006A1FF8">
          <w:rPr>
            <w:rStyle w:val="af1"/>
            <w:noProof/>
          </w:rPr>
          <w:t>1.1.6.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Перечень лиц владеющих объектами централизованной  системой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4" w:history="1">
        <w:r w:rsidR="006842A7" w:rsidRPr="006A1FF8">
          <w:rPr>
            <w:rStyle w:val="af1"/>
            <w:noProof/>
          </w:rPr>
          <w:t>1.2.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НАПРАВЛЕНИЯ РАЗВИТИЯ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5" w:history="1">
        <w:r w:rsidR="006842A7" w:rsidRPr="006A1FF8">
          <w:rPr>
            <w:rStyle w:val="af1"/>
            <w:noProof/>
          </w:rPr>
          <w:t>1.2.1.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Основные направления, принципы, задачи и целевые показатели развития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6" w:history="1">
        <w:r w:rsidR="006842A7" w:rsidRPr="006A1FF8">
          <w:rPr>
            <w:rStyle w:val="af1"/>
            <w:noProof/>
          </w:rPr>
          <w:t>1.2.2.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Сценарии развития централизованных систем водоснабжения в зависимости от сценариев развития сельского поселения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7" w:history="1">
        <w:r w:rsidR="006842A7" w:rsidRPr="006A1FF8">
          <w:rPr>
            <w:rStyle w:val="af1"/>
            <w:noProof/>
          </w:rPr>
          <w:t>1.3.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БАЛАНС ВОДОСНАБЖЕНИЯ И ПОТРЕБЛЕНИЯ ГОРЯЧЕЙ, ПИТЬЕВОЙ, ТЕХНИЧЕСКОЙ ВОДЫ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17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8" w:history="1">
        <w:r w:rsidR="006842A7" w:rsidRPr="006A1FF8">
          <w:rPr>
            <w:rStyle w:val="af1"/>
            <w:noProof/>
          </w:rPr>
          <w:t>1.3.1.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Общий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17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39" w:history="1">
        <w:r w:rsidR="006842A7" w:rsidRPr="006A1FF8">
          <w:rPr>
            <w:rStyle w:val="af1"/>
            <w:noProof/>
          </w:rPr>
          <w:t>1.3.2.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_Toc414610039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18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0" w:history="1">
        <w:r w:rsidR="006842A7" w:rsidRPr="006A1FF8">
          <w:rPr>
            <w:rStyle w:val="af1"/>
            <w:noProof/>
          </w:rPr>
          <w:t>1.3.3.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Структурный водный баланс реализации воды по группам потребителей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18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1" w:history="1">
        <w:r w:rsidR="006842A7" w:rsidRPr="006A1FF8">
          <w:rPr>
            <w:rStyle w:val="af1"/>
            <w:noProof/>
          </w:rPr>
          <w:t>1.3.4.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2" w:history="1">
        <w:r w:rsidR="006842A7" w:rsidRPr="006A1FF8">
          <w:rPr>
            <w:rStyle w:val="af1"/>
            <w:noProof/>
          </w:rPr>
          <w:t>1.3.5.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существующей системы коммерческого учета воды и планов по установке приборов учета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19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3" w:history="1">
        <w:r w:rsidR="006842A7" w:rsidRPr="006A1FF8">
          <w:rPr>
            <w:rStyle w:val="af1"/>
            <w:noProof/>
          </w:rPr>
          <w:t>1.3.6.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Анализ резервов и дефицитов производственных мощностей системы водоснабжения сельского поселения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4" w:history="1">
        <w:r w:rsidR="006842A7" w:rsidRPr="006A1FF8">
          <w:rPr>
            <w:rStyle w:val="af1"/>
            <w:noProof/>
          </w:rPr>
          <w:t>1.3.7.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Прогнозный баланс потребления воды на срок не менее 10 лет с учетом сценария развития сельского поселения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5" w:history="1">
        <w:r w:rsidR="006842A7" w:rsidRPr="006A1FF8">
          <w:rPr>
            <w:rStyle w:val="af1"/>
            <w:noProof/>
          </w:rPr>
          <w:t>1.3.8.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6" w:history="1">
        <w:r w:rsidR="006842A7" w:rsidRPr="006A1FF8">
          <w:rPr>
            <w:rStyle w:val="af1"/>
            <w:noProof/>
          </w:rPr>
          <w:t>1.3.9.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 фактическом и ожидаемом потреблении воды (годовое, среднесуточное, максимальное суточное)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7" w:history="1">
        <w:r w:rsidR="006842A7" w:rsidRPr="006A1FF8">
          <w:rPr>
            <w:rStyle w:val="af1"/>
            <w:noProof/>
          </w:rPr>
          <w:t>1.3.10.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территориальной структуры потребления воды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8" w:history="1">
        <w:r w:rsidR="006842A7" w:rsidRPr="006A1FF8">
          <w:rPr>
            <w:rStyle w:val="af1"/>
            <w:noProof/>
          </w:rPr>
          <w:t>1.3.11.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49" w:history="1">
        <w:r w:rsidR="006842A7" w:rsidRPr="006A1FF8">
          <w:rPr>
            <w:rStyle w:val="af1"/>
            <w:noProof/>
            <w:lang w:eastAsia="zh-CN"/>
          </w:rPr>
          <w:t>1.3.12.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  <w:lang w:eastAsia="zh-CN"/>
          </w:rPr>
          <w:t>Сведения о фактических и планируемых потерях воды при ее транспортировке (годовые, среднесуточные значения)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_Toc414610049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22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0" w:history="1">
        <w:r w:rsidR="006842A7" w:rsidRPr="006A1FF8">
          <w:rPr>
            <w:rStyle w:val="af1"/>
            <w:noProof/>
            <w:lang w:eastAsia="zh-CN"/>
          </w:rPr>
          <w:t>1.3.13.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  <w:lang w:eastAsia="zh-CN"/>
          </w:rPr>
  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22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1" w:history="1">
        <w:r w:rsidR="006842A7" w:rsidRPr="006A1FF8">
          <w:rPr>
            <w:rStyle w:val="af1"/>
            <w:noProof/>
            <w:lang w:eastAsia="zh-CN"/>
          </w:rPr>
          <w:t>1.3.14.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  <w:lang w:eastAsia="zh-CN"/>
          </w:rPr>
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22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2" w:history="1">
        <w:r w:rsidR="006842A7" w:rsidRPr="006A1FF8">
          <w:rPr>
            <w:rStyle w:val="af1"/>
            <w:noProof/>
            <w:lang w:eastAsia="zh-CN"/>
          </w:rPr>
          <w:t>1.3.15.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  <w:lang w:eastAsia="zh-CN"/>
          </w:rPr>
          <w:t>Наименование организации, наделенной статусом гарантирующей организации</w:t>
        </w:r>
        <w:r w:rsidR="006562A7">
          <w:rPr>
            <w:rStyle w:val="af1"/>
            <w:noProof/>
            <w:lang w:eastAsia="zh-CN"/>
          </w:rPr>
          <w:t>…</w:t>
        </w:r>
        <w:r w:rsidR="006842A7">
          <w:rPr>
            <w:noProof/>
            <w:webHidden/>
          </w:rPr>
          <w:tab/>
        </w:r>
        <w:r w:rsidR="006562A7">
          <w:rPr>
            <w:noProof/>
            <w:webHidden/>
          </w:rPr>
          <w:t>..</w:t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23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3" w:history="1">
        <w:r w:rsidR="006842A7" w:rsidRPr="006A1FF8">
          <w:rPr>
            <w:rStyle w:val="af1"/>
            <w:noProof/>
          </w:rPr>
          <w:t>1.4.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ПРЕДЛОЖЕНИЯ ПО СТРОИТЕЛЬСТВУ, РЕКОНСТРУКЦИИ И МОДЕРНИЗАЦИИ ОБЪЕКТОВ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23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4" w:history="1">
        <w:r w:rsidR="006842A7" w:rsidRPr="006A1FF8">
          <w:rPr>
            <w:rStyle w:val="af1"/>
            <w:noProof/>
          </w:rPr>
          <w:t>1.4.1.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Перечень основных мероприятий по реализации схем водоснабжения с разбивкой по годам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23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5" w:history="1">
        <w:r w:rsidR="006842A7" w:rsidRPr="006A1FF8">
          <w:rPr>
            <w:rStyle w:val="af1"/>
            <w:noProof/>
          </w:rPr>
          <w:t>1.4.2.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Технические обоснования основных мероприятий по реализации схем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6" w:history="1">
        <w:r w:rsidR="006842A7" w:rsidRPr="006A1FF8">
          <w:rPr>
            <w:rStyle w:val="af1"/>
            <w:noProof/>
          </w:rPr>
          <w:t>1.4.2.1.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Обеспечение подачи абонентам определенного объема питьевой воды установленного качества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7" w:history="1">
        <w:r w:rsidR="006842A7" w:rsidRPr="006A1FF8">
          <w:rPr>
            <w:rStyle w:val="af1"/>
            <w:noProof/>
          </w:rPr>
          <w:t>1.4.2.2.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Организация и обеспечение централизованного водоснабжения на территориях, где оно отсутствует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8" w:history="1">
        <w:r w:rsidR="006842A7" w:rsidRPr="006A1FF8">
          <w:rPr>
            <w:rStyle w:val="af1"/>
            <w:noProof/>
          </w:rPr>
          <w:t>1.4.2.3.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Обеспечение водоснабжения объектов перспективной застройки населенного пункта</w:t>
        </w:r>
        <w:r w:rsidR="006562A7">
          <w:rPr>
            <w:rStyle w:val="af1"/>
            <w:noProof/>
          </w:rPr>
          <w:t>………..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59" w:history="1">
        <w:r w:rsidR="006842A7" w:rsidRPr="006A1FF8">
          <w:rPr>
            <w:rStyle w:val="af1"/>
            <w:noProof/>
          </w:rPr>
          <w:t>1.4.2.4.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Сокращение потерь воды при ее транспортировке.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_Toc414610059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0" w:history="1">
        <w:r w:rsidR="006842A7" w:rsidRPr="006A1FF8">
          <w:rPr>
            <w:rStyle w:val="af1"/>
            <w:noProof/>
          </w:rPr>
          <w:t>1.4.2.5.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1" w:history="1">
        <w:r w:rsidR="006842A7" w:rsidRPr="006A1FF8">
          <w:rPr>
            <w:rStyle w:val="af1"/>
            <w:noProof/>
          </w:rPr>
          <w:t>1.4.3.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2" w:history="1">
        <w:r w:rsidR="006842A7" w:rsidRPr="006A1FF8">
          <w:rPr>
            <w:rStyle w:val="af1"/>
            <w:noProof/>
          </w:rPr>
          <w:t>1.4.4.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3" w:history="1">
        <w:r w:rsidR="006842A7" w:rsidRPr="006A1FF8">
          <w:rPr>
            <w:rStyle w:val="af1"/>
            <w:noProof/>
          </w:rPr>
          <w:t>1.4.5.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4" w:history="1">
        <w:r w:rsidR="006842A7" w:rsidRPr="006A1FF8">
          <w:rPr>
            <w:rStyle w:val="af1"/>
            <w:noProof/>
          </w:rPr>
          <w:t>1.4.6.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вариантов маршрутов прохождения трубопроводов (трасс) по территории сельского поселения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5" w:history="1">
        <w:r w:rsidR="006842A7" w:rsidRPr="006A1FF8">
          <w:rPr>
            <w:rStyle w:val="af1"/>
            <w:noProof/>
          </w:rPr>
          <w:t>1.4.7.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Рекомендации о месте размещения насосных станций, резервуаров, водонапорных башен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6" w:history="1">
        <w:r w:rsidR="006842A7" w:rsidRPr="006A1FF8">
          <w:rPr>
            <w:rStyle w:val="af1"/>
            <w:noProof/>
          </w:rPr>
          <w:t>1.4.8.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Границы планируемых зон размещения объектов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7" w:history="1">
        <w:r w:rsidR="006842A7" w:rsidRPr="006A1FF8">
          <w:rPr>
            <w:rStyle w:val="af1"/>
            <w:noProof/>
          </w:rPr>
          <w:t>1.4.9.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Карты (схемы) существующего и планируемого размещения объектов централизованных систем холодного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8" w:history="1">
        <w:r w:rsidR="006842A7" w:rsidRPr="006A1FF8">
          <w:rPr>
            <w:rStyle w:val="af1"/>
            <w:noProof/>
          </w:rPr>
          <w:t>1.5.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69" w:history="1">
        <w:r w:rsidR="006842A7" w:rsidRPr="006A1FF8">
          <w:rPr>
            <w:rStyle w:val="af1"/>
            <w:noProof/>
          </w:rPr>
          <w:t>1.5.1.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_Toc414610069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0" w:history="1">
        <w:r w:rsidR="006842A7" w:rsidRPr="006A1FF8">
          <w:rPr>
            <w:rStyle w:val="af1"/>
            <w:noProof/>
          </w:rPr>
          <w:t>1.5.2.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На окружающую среду при реализации мероприятий по снабжению и хранению химических реагентов, используемых в водоподготовке (хлор и др.).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27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1" w:history="1">
        <w:r w:rsidR="006842A7" w:rsidRPr="006A1FF8">
          <w:rPr>
            <w:rStyle w:val="af1"/>
            <w:noProof/>
          </w:rPr>
          <w:t>1.6.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27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2" w:history="1">
        <w:r w:rsidR="006842A7" w:rsidRPr="006A1FF8">
          <w:rPr>
            <w:rStyle w:val="af1"/>
            <w:noProof/>
          </w:rPr>
          <w:t>1.7.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ЦЕЛЕВЫЕ ПОКАЗАТЕЛИ РАЗВИТИЯ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28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3" w:history="1">
        <w:r w:rsidR="006842A7" w:rsidRPr="006A1FF8">
          <w:rPr>
            <w:rStyle w:val="af1"/>
            <w:noProof/>
          </w:rPr>
          <w:t>1.8.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ПЕРЕЧЕНЬ ВЫЯВЛЕННЫХ БЕСХОЗЯЙНЫХ ОБЪЕКТОВ ЦЕНТРАЛИЗОВАННЫХ СИСТЕМ ВОДОСНАБЖЕНИЯ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29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12"/>
        <w:tabs>
          <w:tab w:val="left" w:pos="110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4" w:history="1">
        <w:r w:rsidR="006842A7" w:rsidRPr="006A1FF8">
          <w:rPr>
            <w:rStyle w:val="af1"/>
            <w:noProof/>
          </w:rPr>
          <w:t>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СХЕМА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5" w:history="1">
        <w:r w:rsidR="006842A7" w:rsidRPr="006A1FF8">
          <w:rPr>
            <w:rStyle w:val="af1"/>
            <w:noProof/>
          </w:rPr>
          <w:t>2.1.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СУЩЕСТВУЮЩЕЕ ПОЛОЖЕНИЕ В СФЕРЕ ВОДООТВЕДЕНИЯ СЕЛЬСКОГО ПОСЕЛЕНИЯ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6" w:history="1">
        <w:r w:rsidR="006842A7" w:rsidRPr="006A1FF8">
          <w:rPr>
            <w:rStyle w:val="af1"/>
            <w:noProof/>
          </w:rPr>
          <w:t>2.1.1.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структуры системы сбора, очистки и отведения сточных вод на территории сельского поселения и деление территории поселения на эксплуатационные зоны</w:t>
        </w:r>
        <w:r w:rsidR="006562A7">
          <w:rPr>
            <w:rStyle w:val="af1"/>
            <w:noProof/>
          </w:rPr>
          <w:t>………………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7" w:history="1">
        <w:r w:rsidR="006842A7" w:rsidRPr="006A1FF8">
          <w:rPr>
            <w:rStyle w:val="af1"/>
            <w:noProof/>
          </w:rPr>
          <w:t>2.1.2.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8" w:history="1">
        <w:r w:rsidR="006842A7" w:rsidRPr="006A1FF8">
          <w:rPr>
            <w:rStyle w:val="af1"/>
            <w:noProof/>
          </w:rPr>
          <w:t>2.1.3.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79" w:history="1">
        <w:r w:rsidR="006842A7" w:rsidRPr="006A1FF8">
          <w:rPr>
            <w:rStyle w:val="af1"/>
            <w:noProof/>
          </w:rPr>
          <w:t>2.1.4.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_Toc414610079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0" w:history="1">
        <w:r w:rsidR="006842A7" w:rsidRPr="006A1FF8">
          <w:rPr>
            <w:rStyle w:val="af1"/>
            <w:noProof/>
          </w:rPr>
          <w:t>2.1.5.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1" w:history="1">
        <w:r w:rsidR="006842A7" w:rsidRPr="006A1FF8">
          <w:rPr>
            <w:rStyle w:val="af1"/>
            <w:noProof/>
          </w:rPr>
          <w:t>2.1.6.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Оценка безопасности и надежности объектов централизованной системы водоотведения и их управляемости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32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2" w:history="1">
        <w:r w:rsidR="006842A7" w:rsidRPr="006A1FF8">
          <w:rPr>
            <w:rStyle w:val="af1"/>
            <w:noProof/>
          </w:rPr>
          <w:t>2.1.7.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Оценка воздействия сбросов сточных вод через централизованную систему водоотведения на окружающую среду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33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3" w:history="1">
        <w:r w:rsidR="006842A7" w:rsidRPr="006A1FF8">
          <w:rPr>
            <w:rStyle w:val="af1"/>
            <w:noProof/>
          </w:rPr>
          <w:t>2.1.8.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территорий сельского поселения, не охваченных централизованной системой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33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4" w:history="1">
        <w:r w:rsidR="006842A7" w:rsidRPr="006A1FF8">
          <w:rPr>
            <w:rStyle w:val="af1"/>
            <w:noProof/>
          </w:rPr>
          <w:t>2.1.9.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существующих технических и технологических проблем системы водоотведения муниципального образования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5" w:history="1">
        <w:r w:rsidR="006842A7" w:rsidRPr="006A1FF8">
          <w:rPr>
            <w:rStyle w:val="af1"/>
            <w:noProof/>
          </w:rPr>
          <w:t>2.2.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БАЛАНСЫ СТОЧНЫХ ВОД В СИСТЕМЕ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6" w:history="1">
        <w:r w:rsidR="006842A7" w:rsidRPr="006A1FF8">
          <w:rPr>
            <w:rStyle w:val="af1"/>
            <w:noProof/>
          </w:rPr>
          <w:t>2.2.1.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iCs/>
            <w:noProof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34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7" w:history="1">
        <w:r w:rsidR="006842A7" w:rsidRPr="006A1FF8">
          <w:rPr>
            <w:rStyle w:val="af1"/>
            <w:noProof/>
          </w:rPr>
          <w:t>2.2.2.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6562A7">
          <w:rPr>
            <w:rStyle w:val="af1"/>
            <w:noProof/>
          </w:rPr>
          <w:t>……….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8" w:history="1">
        <w:r w:rsidR="006842A7" w:rsidRPr="006A1FF8">
          <w:rPr>
            <w:rStyle w:val="af1"/>
            <w:noProof/>
          </w:rPr>
          <w:t>2.2.3.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89" w:history="1">
        <w:r w:rsidR="006842A7" w:rsidRPr="006A1FF8">
          <w:rPr>
            <w:rStyle w:val="af1"/>
            <w:noProof/>
          </w:rPr>
          <w:t>2.2.4.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сельскому поселению с выделением зон дефицитов и резервов производственных мощностей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_Toc414610089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0" w:history="1">
        <w:r w:rsidR="006842A7" w:rsidRPr="006A1FF8">
          <w:rPr>
            <w:rStyle w:val="af1"/>
            <w:noProof/>
          </w:rPr>
          <w:t>2.2.5.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1" w:history="1">
        <w:r w:rsidR="006842A7" w:rsidRPr="006A1FF8">
          <w:rPr>
            <w:rStyle w:val="af1"/>
            <w:noProof/>
          </w:rPr>
          <w:t>2.3.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noProof/>
          </w:rPr>
          <w:t>ПРОГНОЗ ОБЪЕМА СТОЧНЫХ ВОД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2" w:history="1">
        <w:r w:rsidR="006842A7" w:rsidRPr="006A1FF8">
          <w:rPr>
            <w:rStyle w:val="af1"/>
            <w:noProof/>
          </w:rPr>
          <w:t>2.3.1.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iCs/>
            <w:noProof/>
          </w:rPr>
          <w:t>Сведения о фактическом и ожидаемом поступлении сточных вод в централизованную систему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35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3" w:history="1">
        <w:r w:rsidR="006842A7" w:rsidRPr="006A1FF8">
          <w:rPr>
            <w:rStyle w:val="af1"/>
            <w:noProof/>
          </w:rPr>
          <w:t>2.3.2.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структуры централизованной системы водоотведения (эксплуатационные и технологические зоны)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4" w:history="1">
        <w:r w:rsidR="006842A7" w:rsidRPr="006A1FF8">
          <w:rPr>
            <w:rStyle w:val="af1"/>
            <w:noProof/>
          </w:rPr>
          <w:t>2.3.3.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Расчет требуемой мощности очистных сооружений исходя из данных о расчетном расходе сточных вод, дефицита (резерва) мощностей по  технологическим зонам сооружений водоотведения с разбивкой по годам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5" w:history="1">
        <w:r w:rsidR="006842A7" w:rsidRPr="006A1FF8">
          <w:rPr>
            <w:rStyle w:val="af1"/>
            <w:noProof/>
          </w:rPr>
          <w:t>2.3.4.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36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6" w:history="1">
        <w:r w:rsidR="006842A7" w:rsidRPr="006A1FF8">
          <w:rPr>
            <w:rStyle w:val="af1"/>
            <w:noProof/>
          </w:rPr>
          <w:t>2.3.5.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37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7" w:history="1">
        <w:r w:rsidR="006842A7" w:rsidRPr="006A1FF8">
          <w:rPr>
            <w:rStyle w:val="af1"/>
            <w:noProof/>
          </w:rPr>
          <w:t>2.4.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37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8" w:history="1">
        <w:r w:rsidR="006842A7" w:rsidRPr="006A1FF8">
          <w:rPr>
            <w:rStyle w:val="af1"/>
            <w:noProof/>
          </w:rPr>
          <w:t>2.4.1.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iCs/>
            <w:noProof/>
          </w:rPr>
          <w:t>Основные направления, принципы, задачи и целевые показатели развития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37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099" w:history="1">
        <w:r w:rsidR="006842A7" w:rsidRPr="006A1FF8">
          <w:rPr>
            <w:rStyle w:val="af1"/>
            <w:noProof/>
          </w:rPr>
          <w:t>2.4.2.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_Toc414610099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38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0" w:history="1">
        <w:r w:rsidR="006842A7" w:rsidRPr="006A1FF8">
          <w:rPr>
            <w:rStyle w:val="af1"/>
            <w:noProof/>
          </w:rPr>
          <w:t>2.4.3.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Технические обоснования основных мероприятий по реализации схем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1" w:history="1">
        <w:r w:rsidR="006842A7" w:rsidRPr="006A1FF8">
          <w:rPr>
            <w:rStyle w:val="af1"/>
            <w:noProof/>
          </w:rPr>
          <w:t>2.4.3.1.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MT"/>
            <w:noProof/>
          </w:rPr>
  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2" w:history="1">
        <w:r w:rsidR="006842A7" w:rsidRPr="006A1FF8">
          <w:rPr>
            <w:rStyle w:val="af1"/>
            <w:noProof/>
          </w:rPr>
          <w:t>2.4.3.2.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MT"/>
            <w:noProof/>
          </w:rPr>
          <w:t>Организация централизованного водоотведения на территориях сельского поселения, где оно отсутствует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3" w:history="1">
        <w:r w:rsidR="006842A7" w:rsidRPr="006A1FF8">
          <w:rPr>
            <w:rStyle w:val="af1"/>
            <w:noProof/>
          </w:rPr>
          <w:t>2.4.3.3.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MT"/>
            <w:noProof/>
          </w:rPr>
          <w:t>Сокращение сбросов и организация возврата очищенных сточных вод на технические нужды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4" w:history="1">
        <w:r w:rsidR="006842A7" w:rsidRPr="006A1FF8">
          <w:rPr>
            <w:rStyle w:val="af1"/>
            <w:noProof/>
          </w:rPr>
          <w:t>2.4.4.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5" w:history="1">
        <w:r w:rsidR="006842A7" w:rsidRPr="006A1FF8">
          <w:rPr>
            <w:rStyle w:val="af1"/>
            <w:noProof/>
          </w:rPr>
          <w:t>2.4.5.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_Toc414610105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39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6" w:history="1">
        <w:r w:rsidR="006842A7" w:rsidRPr="006A1FF8">
          <w:rPr>
            <w:rStyle w:val="af1"/>
            <w:noProof/>
          </w:rPr>
          <w:t>2.4.6.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Описание вариантов маршрутов прохождения трубопроводов (трасс) по территории сельского поселения, расположения намечаемых площадок под строительство сооружений водоотведения и их обоснование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_Toc414610106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7" w:history="1">
        <w:r w:rsidR="006842A7" w:rsidRPr="006A1FF8">
          <w:rPr>
            <w:rStyle w:val="af1"/>
            <w:noProof/>
          </w:rPr>
          <w:t>2.4.7.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_Toc414610107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8" w:history="1">
        <w:r w:rsidR="006842A7" w:rsidRPr="006A1FF8">
          <w:rPr>
            <w:rStyle w:val="af1"/>
            <w:noProof/>
          </w:rPr>
          <w:t>2.4.8.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Границы планируемых зон размещения объектов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_Toc414610108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09" w:history="1">
        <w:r w:rsidR="006842A7" w:rsidRPr="006A1FF8">
          <w:rPr>
            <w:rStyle w:val="af1"/>
            <w:noProof/>
          </w:rPr>
          <w:t>2.5.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noProof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6562A7">
          <w:rPr>
            <w:rStyle w:val="af1"/>
            <w:rFonts w:eastAsia="TimesNewRomanPS-BoldMT"/>
            <w:noProof/>
          </w:rPr>
          <w:t>……..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_Toc414610109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10" w:history="1">
        <w:r w:rsidR="006842A7" w:rsidRPr="006A1FF8">
          <w:rPr>
            <w:rStyle w:val="af1"/>
            <w:noProof/>
          </w:rPr>
          <w:t>2.5.1.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iCs/>
            <w:noProof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_Toc414610110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11" w:history="1">
        <w:r w:rsidR="006842A7" w:rsidRPr="006A1FF8">
          <w:rPr>
            <w:rStyle w:val="af1"/>
            <w:noProof/>
          </w:rPr>
          <w:t>2.5.2.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noProof/>
          </w:rPr>
          <w:t>Сведения о применении методов, безопасных для окружающей среды, при утилизации осадков сточных вод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_Toc414610111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40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12" w:history="1">
        <w:r w:rsidR="006842A7" w:rsidRPr="006A1FF8">
          <w:rPr>
            <w:rStyle w:val="af1"/>
            <w:noProof/>
          </w:rPr>
          <w:t>2.6.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noProof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_Toc414610112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41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13" w:history="1">
        <w:r w:rsidR="006842A7" w:rsidRPr="006A1FF8">
          <w:rPr>
            <w:rStyle w:val="af1"/>
            <w:noProof/>
          </w:rPr>
          <w:t>2.7.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noProof/>
          </w:rPr>
          <w:t>ЦЕЛЕВЫЕ ПОКАЗАТЕЛИ РАЗВИТИЯ ЦЕНТРАЛИЗОВАННОЙ СИСТЕМЫ ВОДООТВЕДЕНИЯ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_Toc414610113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42</w:t>
        </w:r>
        <w:r w:rsidR="00BC2416">
          <w:rPr>
            <w:noProof/>
            <w:webHidden/>
          </w:rPr>
          <w:fldChar w:fldCharType="end"/>
        </w:r>
      </w:hyperlink>
    </w:p>
    <w:p w:rsidR="006842A7" w:rsidRDefault="00E526AB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4610114" w:history="1">
        <w:r w:rsidR="006842A7" w:rsidRPr="006A1FF8">
          <w:rPr>
            <w:rStyle w:val="af1"/>
            <w:noProof/>
          </w:rPr>
          <w:t>2.8.</w:t>
        </w:r>
        <w:r w:rsidR="006842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842A7" w:rsidRPr="006A1FF8">
          <w:rPr>
            <w:rStyle w:val="af1"/>
            <w:rFonts w:eastAsia="TimesNewRomanPS-BoldMT"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6842A7">
          <w:rPr>
            <w:noProof/>
            <w:webHidden/>
          </w:rPr>
          <w:tab/>
        </w:r>
        <w:r w:rsidR="00BC2416">
          <w:rPr>
            <w:noProof/>
            <w:webHidden/>
          </w:rPr>
          <w:fldChar w:fldCharType="begin"/>
        </w:r>
        <w:r w:rsidR="006842A7">
          <w:rPr>
            <w:noProof/>
            <w:webHidden/>
          </w:rPr>
          <w:instrText xml:space="preserve"> PAGEREF _Toc414610114 \h </w:instrText>
        </w:r>
        <w:r w:rsidR="00BC2416">
          <w:rPr>
            <w:noProof/>
            <w:webHidden/>
          </w:rPr>
        </w:r>
        <w:r w:rsidR="00BC2416"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42</w:t>
        </w:r>
        <w:r w:rsidR="00BC2416">
          <w:rPr>
            <w:noProof/>
            <w:webHidden/>
          </w:rPr>
          <w:fldChar w:fldCharType="end"/>
        </w:r>
      </w:hyperlink>
    </w:p>
    <w:p w:rsidR="00403008" w:rsidRDefault="00BC2416" w:rsidP="00403008">
      <w:pPr>
        <w:pStyle w:val="ad"/>
      </w:pPr>
      <w:r>
        <w:fldChar w:fldCharType="end"/>
      </w:r>
    </w:p>
    <w:p w:rsidR="00403008" w:rsidRDefault="00403008" w:rsidP="00403008"/>
    <w:p w:rsidR="00403008" w:rsidRDefault="00403008" w:rsidP="001A618E">
      <w:pPr>
        <w:pStyle w:val="1"/>
        <w:spacing w:before="0" w:after="200"/>
        <w:jc w:val="center"/>
      </w:pPr>
      <w:r>
        <w:br w:type="page"/>
      </w:r>
      <w:bookmarkStart w:id="0" w:name="_Toc414610018"/>
      <w:r w:rsidR="003E5402">
        <w:t>ВВЕДЕНИЕ</w:t>
      </w:r>
      <w:bookmarkEnd w:id="0"/>
    </w:p>
    <w:p w:rsidR="00303D30" w:rsidRPr="004018B3" w:rsidRDefault="00303D30" w:rsidP="00303D30">
      <w:pPr>
        <w:rPr>
          <w:rFonts w:cs="Times New Roman"/>
          <w:szCs w:val="24"/>
        </w:rPr>
      </w:pPr>
      <w:r w:rsidRPr="004018B3">
        <w:rPr>
          <w:rFonts w:cs="Times New Roman"/>
          <w:szCs w:val="24"/>
        </w:rPr>
        <w:t>Основанием для разработки схем водоснабжения и водоотведения являются:</w:t>
      </w:r>
    </w:p>
    <w:p w:rsidR="00303D30" w:rsidRPr="004018B3" w:rsidRDefault="00303D30" w:rsidP="00303D30">
      <w:pPr>
        <w:pStyle w:val="af3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4018B3">
        <w:rPr>
          <w:sz w:val="24"/>
        </w:rPr>
        <w:t xml:space="preserve">Федеральный </w:t>
      </w:r>
      <w:r w:rsidRPr="004018B3">
        <w:rPr>
          <w:rFonts w:eastAsia="TimesNewRomanPS-BoldMT"/>
          <w:sz w:val="24"/>
        </w:rPr>
        <w:t xml:space="preserve">закон от 7 декабря 2011 г. № 416-ФЗ "О водоснабжении и водоотведении» и на основании технического задания; </w:t>
      </w:r>
    </w:p>
    <w:p w:rsidR="00303D30" w:rsidRPr="004018B3" w:rsidRDefault="00303D30" w:rsidP="00303D30">
      <w:pPr>
        <w:pStyle w:val="af3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4018B3">
        <w:rPr>
          <w:sz w:val="24"/>
        </w:rPr>
        <w:t>Постановление правительства от 05.09.2013г. № 782 «О схемах  водоснабжения и водоотведения»;</w:t>
      </w:r>
    </w:p>
    <w:p w:rsidR="00303D30" w:rsidRPr="004018B3" w:rsidRDefault="00303D30" w:rsidP="00303D30">
      <w:pPr>
        <w:pStyle w:val="af3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4018B3">
        <w:rPr>
          <w:sz w:val="24"/>
        </w:rPr>
        <w:t xml:space="preserve">Федеральный закон Российской Федерации от 30.12. 2004 года № 210-ФЗ  «Об основах регулирования тарифов организаций коммунального комплекса»; </w:t>
      </w:r>
    </w:p>
    <w:p w:rsidR="00303D30" w:rsidRPr="004018B3" w:rsidRDefault="00303D30" w:rsidP="00303D30">
      <w:pPr>
        <w:pStyle w:val="af3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4018B3">
        <w:rPr>
          <w:sz w:val="24"/>
        </w:rPr>
        <w:t xml:space="preserve">Федеральный закон Российской Федерации от 03.06.2006 года № 74-ФЗ «Водный кодекс»; </w:t>
      </w:r>
    </w:p>
    <w:p w:rsidR="00303D30" w:rsidRPr="004018B3" w:rsidRDefault="00303D30" w:rsidP="00303D30">
      <w:pPr>
        <w:pStyle w:val="af3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4018B3">
        <w:rPr>
          <w:sz w:val="24"/>
        </w:rPr>
        <w:t>СП 31.13330.2012 «Водоснабжение. Наружные сети и сооружения»  Актуализированная редакция СНИП 2.04.02-84* Приказ Министерства  регионального развития Российской Федерации от 29 декабря 2011 года № 635/14;</w:t>
      </w:r>
    </w:p>
    <w:p w:rsidR="00303D30" w:rsidRPr="004018B3" w:rsidRDefault="00303D30" w:rsidP="00303D30">
      <w:pPr>
        <w:rPr>
          <w:rFonts w:cs="Times New Roman"/>
          <w:szCs w:val="24"/>
        </w:rPr>
      </w:pPr>
    </w:p>
    <w:p w:rsidR="00303D30" w:rsidRPr="004018B3" w:rsidRDefault="00303D30" w:rsidP="00303D30">
      <w:pPr>
        <w:ind w:firstLine="708"/>
        <w:rPr>
          <w:rFonts w:cs="Times New Roman"/>
          <w:szCs w:val="24"/>
        </w:rPr>
      </w:pPr>
      <w:r w:rsidRPr="004018B3">
        <w:rPr>
          <w:rFonts w:cs="Times New Roman"/>
          <w:szCs w:val="24"/>
        </w:rPr>
        <w:t>Схемы водоснаб</w:t>
      </w:r>
      <w:r w:rsidR="00C607F8">
        <w:rPr>
          <w:rFonts w:cs="Times New Roman"/>
          <w:szCs w:val="24"/>
        </w:rPr>
        <w:t>же</w:t>
      </w:r>
      <w:r w:rsidRPr="004018B3">
        <w:rPr>
          <w:rFonts w:cs="Times New Roman"/>
          <w:szCs w:val="24"/>
        </w:rPr>
        <w:t>ния и водоотведе</w:t>
      </w:r>
      <w:r>
        <w:rPr>
          <w:rFonts w:cs="Times New Roman"/>
          <w:szCs w:val="24"/>
        </w:rPr>
        <w:t>н</w:t>
      </w:r>
      <w:r w:rsidR="00464EE1">
        <w:rPr>
          <w:rFonts w:cs="Times New Roman"/>
          <w:szCs w:val="24"/>
        </w:rPr>
        <w:t>ия разработаны на</w:t>
      </w:r>
      <w:r w:rsidR="00464EE1" w:rsidRPr="00464EE1">
        <w:rPr>
          <w:rFonts w:eastAsia="Calibri" w:cs="Times New Roman"/>
          <w:color w:val="000000"/>
          <w:szCs w:val="24"/>
        </w:rPr>
        <w:t xml:space="preserve"> 2014-2018гг и на период до 2024г</w:t>
      </w:r>
      <w:r w:rsidRPr="004018B3">
        <w:rPr>
          <w:rFonts w:cs="Times New Roman"/>
          <w:szCs w:val="24"/>
        </w:rPr>
        <w:t>.</w:t>
      </w:r>
    </w:p>
    <w:p w:rsidR="00303D30" w:rsidRPr="004018B3" w:rsidRDefault="00303D30" w:rsidP="00303D30">
      <w:pPr>
        <w:ind w:firstLine="708"/>
        <w:rPr>
          <w:rFonts w:cs="Times New Roman"/>
          <w:szCs w:val="24"/>
        </w:rPr>
      </w:pPr>
      <w:r w:rsidRPr="004018B3">
        <w:rPr>
          <w:rFonts w:cs="Times New Roman"/>
          <w:szCs w:val="24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поселении.  </w:t>
      </w:r>
    </w:p>
    <w:p w:rsidR="00303D30" w:rsidRPr="004018B3" w:rsidRDefault="00303D30" w:rsidP="00303D30">
      <w:pPr>
        <w:ind w:firstLine="708"/>
        <w:rPr>
          <w:rFonts w:cs="Times New Roman"/>
          <w:szCs w:val="24"/>
        </w:rPr>
      </w:pPr>
      <w:r w:rsidRPr="004018B3">
        <w:rPr>
          <w:rFonts w:cs="Times New Roman"/>
          <w:szCs w:val="24"/>
        </w:rPr>
        <w:t>Мероприятия охватывают следующие объекты системы коммунальной инфраструктуры:</w:t>
      </w:r>
    </w:p>
    <w:p w:rsidR="00303D30" w:rsidRPr="004018B3" w:rsidRDefault="00303D30" w:rsidP="00303D30">
      <w:pPr>
        <w:pStyle w:val="af3"/>
        <w:numPr>
          <w:ilvl w:val="0"/>
          <w:numId w:val="10"/>
        </w:numPr>
        <w:spacing w:line="276" w:lineRule="auto"/>
        <w:jc w:val="both"/>
        <w:rPr>
          <w:sz w:val="24"/>
        </w:rPr>
      </w:pPr>
      <w:r w:rsidRPr="004018B3">
        <w:rPr>
          <w:sz w:val="24"/>
        </w:rPr>
        <w:t>в системе водоснабжения  –  водозаборы, магистральные сети водопровода;</w:t>
      </w:r>
    </w:p>
    <w:p w:rsidR="00303D30" w:rsidRPr="004018B3" w:rsidRDefault="00303D30" w:rsidP="00303D30">
      <w:pPr>
        <w:pStyle w:val="af3"/>
        <w:numPr>
          <w:ilvl w:val="0"/>
          <w:numId w:val="10"/>
        </w:numPr>
        <w:spacing w:line="276" w:lineRule="auto"/>
        <w:jc w:val="both"/>
        <w:rPr>
          <w:sz w:val="24"/>
        </w:rPr>
      </w:pPr>
      <w:r w:rsidRPr="004018B3">
        <w:rPr>
          <w:sz w:val="24"/>
        </w:rPr>
        <w:t xml:space="preserve">в системе водоотведения – магистральные сети водоотведения, канализационные насосные станции, канализационные очистные сооружения.  </w:t>
      </w:r>
    </w:p>
    <w:p w:rsidR="00303D30" w:rsidRPr="004018B3" w:rsidRDefault="00303D30" w:rsidP="00303D30">
      <w:pPr>
        <w:ind w:firstLine="708"/>
        <w:rPr>
          <w:rFonts w:cs="Times New Roman"/>
          <w:szCs w:val="24"/>
        </w:rPr>
      </w:pPr>
      <w:r w:rsidRPr="004018B3">
        <w:rPr>
          <w:rFonts w:cs="Times New Roman"/>
          <w:szCs w:val="24"/>
        </w:rPr>
        <w:t xml:space="preserve"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 областного, местного бюджетов и внебюджетных средств.  </w:t>
      </w:r>
    </w:p>
    <w:p w:rsidR="00C504AA" w:rsidRDefault="00303D30" w:rsidP="00303D30">
      <w:pPr>
        <w:rPr>
          <w:lang w:eastAsia="ru-RU"/>
        </w:rPr>
      </w:pPr>
      <w:r w:rsidRPr="004018B3">
        <w:rPr>
          <w:rFonts w:cs="Times New Roman"/>
          <w:szCs w:val="24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F3354C" w:rsidRDefault="00F3354C">
      <w:pPr>
        <w:ind w:firstLine="0"/>
        <w:jc w:val="left"/>
        <w:rPr>
          <w:rFonts w:eastAsia="TimesNewRomanPS-BoldMT" w:cs="Times New Roman"/>
          <w:b/>
          <w:bCs/>
          <w:sz w:val="28"/>
          <w:szCs w:val="28"/>
        </w:rPr>
      </w:pPr>
      <w:r>
        <w:rPr>
          <w:rFonts w:eastAsia="TimesNewRomanPS-BoldMT" w:cs="Times New Roman"/>
          <w:sz w:val="28"/>
        </w:rPr>
        <w:br w:type="page"/>
      </w:r>
    </w:p>
    <w:p w:rsidR="00224943" w:rsidRPr="00243FB8" w:rsidRDefault="00224943" w:rsidP="00971EE7">
      <w:pPr>
        <w:pStyle w:val="1"/>
        <w:spacing w:before="0" w:after="200"/>
        <w:jc w:val="center"/>
        <w:rPr>
          <w:rFonts w:eastAsia="TimesNewRomanPS-BoldMT" w:cs="Times New Roman"/>
          <w:szCs w:val="24"/>
        </w:rPr>
      </w:pPr>
      <w:bookmarkStart w:id="1" w:name="_Toc380482116"/>
      <w:bookmarkStart w:id="2" w:name="_Toc414610019"/>
      <w:r w:rsidRPr="00243FB8">
        <w:rPr>
          <w:rFonts w:eastAsia="TimesNewRomanPS-BoldMT" w:cs="Times New Roman"/>
          <w:szCs w:val="24"/>
        </w:rPr>
        <w:t>ОБЩИЕ СВЕДЕНИЯ</w:t>
      </w:r>
      <w:bookmarkEnd w:id="1"/>
      <w:bookmarkEnd w:id="2"/>
    </w:p>
    <w:p w:rsidR="00224943" w:rsidRPr="003C7151" w:rsidRDefault="00224943" w:rsidP="00971EE7">
      <w:pPr>
        <w:jc w:val="center"/>
        <w:rPr>
          <w:b/>
          <w:szCs w:val="24"/>
        </w:rPr>
      </w:pPr>
      <w:bookmarkStart w:id="3" w:name="_Toc373745402"/>
      <w:bookmarkStart w:id="4" w:name="_Toc380482117"/>
      <w:r w:rsidRPr="003C7151">
        <w:rPr>
          <w:b/>
          <w:szCs w:val="24"/>
        </w:rPr>
        <w:t xml:space="preserve">Общие сведения о </w:t>
      </w:r>
      <w:bookmarkEnd w:id="3"/>
      <w:bookmarkEnd w:id="4"/>
      <w:r w:rsidR="00303D30" w:rsidRPr="003C7151">
        <w:rPr>
          <w:b/>
          <w:szCs w:val="24"/>
        </w:rPr>
        <w:t>сельском поселении</w:t>
      </w:r>
    </w:p>
    <w:p w:rsidR="00464EE1" w:rsidRPr="00464EE1" w:rsidRDefault="00464EE1" w:rsidP="00464EE1">
      <w:pPr>
        <w:suppressAutoHyphens/>
        <w:ind w:right="-18" w:firstLine="709"/>
        <w:rPr>
          <w:szCs w:val="24"/>
        </w:rPr>
      </w:pPr>
      <w:proofErr w:type="spellStart"/>
      <w:proofErr w:type="gramStart"/>
      <w:r w:rsidRPr="00464EE1">
        <w:rPr>
          <w:szCs w:val="24"/>
        </w:rPr>
        <w:t>Переясловское</w:t>
      </w:r>
      <w:proofErr w:type="spellEnd"/>
      <w:r w:rsidRPr="00464EE1">
        <w:rPr>
          <w:szCs w:val="24"/>
        </w:rPr>
        <w:t xml:space="preserve"> сельское поселение в соответствии с Законом Краснодарского края от 5 мая 2004 года № 669-КЗ «Об установлении границ муниципального образования </w:t>
      </w:r>
      <w:proofErr w:type="spellStart"/>
      <w:r w:rsidRPr="00464EE1">
        <w:rPr>
          <w:szCs w:val="24"/>
        </w:rPr>
        <w:t>Брюховецкий</w:t>
      </w:r>
      <w:proofErr w:type="spellEnd"/>
      <w:r w:rsidRPr="00464EE1">
        <w:rPr>
          <w:szCs w:val="24"/>
        </w:rPr>
        <w:t xml:space="preserve"> район, наделении его статусом муниципального района, образовании в его составе муниципальных образований – сельских поселений – и установлении их границ» является муниципальным образованием </w:t>
      </w:r>
      <w:proofErr w:type="spellStart"/>
      <w:r w:rsidRPr="00464EE1">
        <w:rPr>
          <w:szCs w:val="24"/>
        </w:rPr>
        <w:t>Брюховецкого</w:t>
      </w:r>
      <w:proofErr w:type="spellEnd"/>
      <w:r w:rsidRPr="00464EE1">
        <w:rPr>
          <w:szCs w:val="24"/>
        </w:rPr>
        <w:t xml:space="preserve"> района,  наделенным статусом сельского поселения с установленными границами. </w:t>
      </w:r>
      <w:proofErr w:type="gramEnd"/>
    </w:p>
    <w:p w:rsidR="00464EE1" w:rsidRPr="00464EE1" w:rsidRDefault="00464EE1" w:rsidP="00464EE1">
      <w:pPr>
        <w:ind w:firstLine="709"/>
        <w:rPr>
          <w:szCs w:val="24"/>
        </w:rPr>
      </w:pPr>
      <w:r w:rsidRPr="00464EE1">
        <w:rPr>
          <w:szCs w:val="24"/>
        </w:rPr>
        <w:t xml:space="preserve">В состав </w:t>
      </w:r>
      <w:proofErr w:type="spellStart"/>
      <w:r w:rsidRPr="00464EE1">
        <w:rPr>
          <w:szCs w:val="24"/>
        </w:rPr>
        <w:t>Переясловского</w:t>
      </w:r>
      <w:proofErr w:type="spellEnd"/>
      <w:r w:rsidRPr="00464EE1">
        <w:rPr>
          <w:szCs w:val="24"/>
        </w:rPr>
        <w:t xml:space="preserve"> сельского поселения входят 3 </w:t>
      </w:r>
      <w:proofErr w:type="gramStart"/>
      <w:r w:rsidRPr="00464EE1">
        <w:rPr>
          <w:szCs w:val="24"/>
        </w:rPr>
        <w:t>населенных</w:t>
      </w:r>
      <w:proofErr w:type="gramEnd"/>
      <w:r w:rsidRPr="00464EE1">
        <w:rPr>
          <w:szCs w:val="24"/>
        </w:rPr>
        <w:t xml:space="preserve"> пункта:</w:t>
      </w:r>
      <w:r w:rsidRPr="00464EE1">
        <w:rPr>
          <w:szCs w:val="24"/>
          <w:lang w:eastAsia="ar-SA"/>
        </w:rPr>
        <w:t xml:space="preserve">  станица </w:t>
      </w:r>
      <w:proofErr w:type="spellStart"/>
      <w:r w:rsidRPr="00464EE1">
        <w:rPr>
          <w:szCs w:val="24"/>
          <w:lang w:eastAsia="ar-SA"/>
        </w:rPr>
        <w:t>Переясловская</w:t>
      </w:r>
      <w:proofErr w:type="spellEnd"/>
      <w:r w:rsidRPr="00464EE1">
        <w:rPr>
          <w:szCs w:val="24"/>
          <w:lang w:eastAsia="ar-SA"/>
        </w:rPr>
        <w:t xml:space="preserve">, поселок Встречный, хутор </w:t>
      </w:r>
      <w:proofErr w:type="spellStart"/>
      <w:r w:rsidRPr="00464EE1">
        <w:rPr>
          <w:szCs w:val="24"/>
          <w:lang w:eastAsia="ar-SA"/>
        </w:rPr>
        <w:t>Сопова</w:t>
      </w:r>
      <w:proofErr w:type="spellEnd"/>
      <w:r w:rsidRPr="00464EE1">
        <w:rPr>
          <w:szCs w:val="24"/>
          <w:lang w:eastAsia="ar-SA"/>
        </w:rPr>
        <w:t xml:space="preserve"> Балка</w:t>
      </w:r>
      <w:r w:rsidRPr="00464EE1">
        <w:rPr>
          <w:szCs w:val="24"/>
        </w:rPr>
        <w:t>.</w:t>
      </w:r>
    </w:p>
    <w:p w:rsidR="00464EE1" w:rsidRPr="00464EE1" w:rsidRDefault="00464EE1" w:rsidP="00464EE1">
      <w:pPr>
        <w:ind w:right="-18" w:firstLine="709"/>
        <w:contextualSpacing/>
        <w:rPr>
          <w:szCs w:val="24"/>
        </w:rPr>
      </w:pPr>
      <w:r w:rsidRPr="00464EE1">
        <w:rPr>
          <w:szCs w:val="24"/>
        </w:rPr>
        <w:t>По состоянию на 01.10.201</w:t>
      </w:r>
      <w:r>
        <w:rPr>
          <w:szCs w:val="24"/>
        </w:rPr>
        <w:t>4</w:t>
      </w:r>
      <w:r w:rsidRPr="00464EE1">
        <w:rPr>
          <w:szCs w:val="24"/>
        </w:rPr>
        <w:t xml:space="preserve"> года в поселении проживало </w:t>
      </w:r>
      <w:r w:rsidRPr="00E01417">
        <w:rPr>
          <w:szCs w:val="24"/>
        </w:rPr>
        <w:t>8567</w:t>
      </w:r>
      <w:r w:rsidRPr="00464EE1">
        <w:rPr>
          <w:szCs w:val="24"/>
        </w:rPr>
        <w:t xml:space="preserve"> человек постоянного населения.</w:t>
      </w:r>
    </w:p>
    <w:p w:rsidR="00B22583" w:rsidRDefault="00464EE1" w:rsidP="00464EE1">
      <w:pPr>
        <w:spacing w:after="0"/>
        <w:rPr>
          <w:szCs w:val="24"/>
        </w:rPr>
      </w:pPr>
      <w:r w:rsidRPr="00464EE1">
        <w:rPr>
          <w:szCs w:val="24"/>
        </w:rPr>
        <w:t xml:space="preserve">Центром муниципального образования является станица </w:t>
      </w:r>
      <w:proofErr w:type="spellStart"/>
      <w:r w:rsidRPr="00464EE1">
        <w:rPr>
          <w:szCs w:val="24"/>
        </w:rPr>
        <w:t>Переясловская</w:t>
      </w:r>
      <w:proofErr w:type="spellEnd"/>
      <w:r w:rsidRPr="00464EE1">
        <w:rPr>
          <w:szCs w:val="24"/>
        </w:rPr>
        <w:t>, которая расположена в южной части поселения.</w:t>
      </w:r>
    </w:p>
    <w:p w:rsidR="00464EE1" w:rsidRPr="00464EE1" w:rsidRDefault="00464EE1" w:rsidP="00464EE1">
      <w:pPr>
        <w:tabs>
          <w:tab w:val="left" w:pos="8505"/>
        </w:tabs>
        <w:ind w:right="141" w:firstLine="709"/>
        <w:rPr>
          <w:szCs w:val="24"/>
        </w:rPr>
      </w:pPr>
      <w:proofErr w:type="spellStart"/>
      <w:r w:rsidRPr="00464EE1">
        <w:rPr>
          <w:szCs w:val="24"/>
        </w:rPr>
        <w:t>Переясловское</w:t>
      </w:r>
      <w:proofErr w:type="spellEnd"/>
      <w:r w:rsidRPr="00464EE1">
        <w:rPr>
          <w:szCs w:val="24"/>
        </w:rPr>
        <w:t xml:space="preserve"> сельское поселение находится в северной части </w:t>
      </w:r>
      <w:proofErr w:type="spellStart"/>
      <w:r w:rsidRPr="00464EE1">
        <w:rPr>
          <w:szCs w:val="24"/>
        </w:rPr>
        <w:t>Брюховецкого</w:t>
      </w:r>
      <w:proofErr w:type="spellEnd"/>
      <w:r w:rsidRPr="00464EE1">
        <w:rPr>
          <w:szCs w:val="24"/>
        </w:rPr>
        <w:t xml:space="preserve"> района и имеет общие границы:</w:t>
      </w:r>
    </w:p>
    <w:p w:rsidR="00464EE1" w:rsidRPr="00464EE1" w:rsidRDefault="00464EE1" w:rsidP="00464EE1">
      <w:pPr>
        <w:ind w:right="142"/>
        <w:contextualSpacing/>
        <w:rPr>
          <w:szCs w:val="24"/>
        </w:rPr>
      </w:pPr>
      <w:r w:rsidRPr="00464EE1">
        <w:rPr>
          <w:szCs w:val="24"/>
        </w:rPr>
        <w:t xml:space="preserve">- на севере – с </w:t>
      </w:r>
      <w:proofErr w:type="spellStart"/>
      <w:r w:rsidRPr="00464EE1">
        <w:rPr>
          <w:szCs w:val="24"/>
        </w:rPr>
        <w:t>Каневским</w:t>
      </w:r>
      <w:proofErr w:type="spellEnd"/>
      <w:r w:rsidRPr="00464EE1">
        <w:rPr>
          <w:szCs w:val="24"/>
        </w:rPr>
        <w:t xml:space="preserve"> районом;</w:t>
      </w:r>
    </w:p>
    <w:p w:rsidR="00464EE1" w:rsidRPr="00464EE1" w:rsidRDefault="00464EE1" w:rsidP="00464EE1">
      <w:pPr>
        <w:ind w:right="142"/>
        <w:contextualSpacing/>
        <w:rPr>
          <w:szCs w:val="24"/>
        </w:rPr>
      </w:pPr>
      <w:r w:rsidRPr="00464EE1">
        <w:rPr>
          <w:szCs w:val="24"/>
        </w:rPr>
        <w:t xml:space="preserve">- на востоке – со </w:t>
      </w:r>
      <w:proofErr w:type="spellStart"/>
      <w:r w:rsidRPr="00464EE1">
        <w:rPr>
          <w:szCs w:val="24"/>
        </w:rPr>
        <w:t>Свободненским</w:t>
      </w:r>
      <w:proofErr w:type="spellEnd"/>
      <w:r w:rsidRPr="00464EE1">
        <w:rPr>
          <w:szCs w:val="24"/>
        </w:rPr>
        <w:t xml:space="preserve"> сельским поселением;</w:t>
      </w:r>
    </w:p>
    <w:p w:rsidR="00464EE1" w:rsidRPr="00464EE1" w:rsidRDefault="00464EE1" w:rsidP="00464EE1">
      <w:pPr>
        <w:ind w:right="142"/>
        <w:contextualSpacing/>
        <w:rPr>
          <w:szCs w:val="24"/>
        </w:rPr>
      </w:pPr>
      <w:r w:rsidRPr="00464EE1">
        <w:rPr>
          <w:szCs w:val="24"/>
        </w:rPr>
        <w:t xml:space="preserve">- на юге – с </w:t>
      </w:r>
      <w:proofErr w:type="spellStart"/>
      <w:r w:rsidRPr="00464EE1">
        <w:rPr>
          <w:szCs w:val="24"/>
        </w:rPr>
        <w:t>Брюховецким</w:t>
      </w:r>
      <w:proofErr w:type="spellEnd"/>
      <w:r w:rsidRPr="00464EE1">
        <w:rPr>
          <w:szCs w:val="24"/>
        </w:rPr>
        <w:t xml:space="preserve"> сельским поселением;</w:t>
      </w:r>
    </w:p>
    <w:p w:rsidR="00464EE1" w:rsidRDefault="00464EE1" w:rsidP="00464EE1">
      <w:r w:rsidRPr="00464EE1">
        <w:rPr>
          <w:szCs w:val="24"/>
        </w:rPr>
        <w:t xml:space="preserve">- на западе – с </w:t>
      </w:r>
      <w:proofErr w:type="spellStart"/>
      <w:r w:rsidRPr="00464EE1">
        <w:rPr>
          <w:szCs w:val="24"/>
        </w:rPr>
        <w:t>Чепигинским</w:t>
      </w:r>
      <w:proofErr w:type="spellEnd"/>
      <w:r w:rsidRPr="00464EE1">
        <w:rPr>
          <w:szCs w:val="24"/>
        </w:rPr>
        <w:t xml:space="preserve"> сельским поселением.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>Климат района умеренно-континентальный. Преобладающие ветры в летнее время – западные и юго-западные, зимой восточные и северо-восточные. Среднегодовая скорость ветра изменяется от 3,6 до 5,5 м/</w:t>
      </w:r>
      <w:proofErr w:type="gramStart"/>
      <w:r w:rsidRPr="009C0968">
        <w:rPr>
          <w:rFonts w:eastAsia="Calibri" w:cs="Times New Roman"/>
          <w:szCs w:val="24"/>
        </w:rPr>
        <w:t>с</w:t>
      </w:r>
      <w:proofErr w:type="gramEnd"/>
      <w:r w:rsidRPr="009C0968">
        <w:rPr>
          <w:rFonts w:eastAsia="Calibri" w:cs="Times New Roman"/>
          <w:szCs w:val="24"/>
        </w:rPr>
        <w:t>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>Зима не устойчивая с частыми оттепелями и кратковременными  заморозками с незначительными понижениями температуры.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 xml:space="preserve">Продолжительность периода со снежным покровом 40-60 дней. Наибольшая высота снежного покрова не превышает </w:t>
      </w:r>
      <w:smartTag w:uri="urn:schemas-microsoft-com:office:smarttags" w:element="metricconverter">
        <w:smartTagPr>
          <w:attr w:name="ProductID" w:val="20 см"/>
        </w:smartTagPr>
        <w:r w:rsidRPr="009C0968">
          <w:rPr>
            <w:rFonts w:eastAsia="Calibri" w:cs="Times New Roman"/>
            <w:szCs w:val="24"/>
          </w:rPr>
          <w:t>20 см</w:t>
        </w:r>
      </w:smartTag>
      <w:r w:rsidRPr="009C0968">
        <w:rPr>
          <w:rFonts w:eastAsia="Calibri" w:cs="Times New Roman"/>
          <w:szCs w:val="24"/>
        </w:rPr>
        <w:t>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 xml:space="preserve">Весна прохладная наступает в начале марта и характеризуется наличием осадков, среднегодовая сумма осадков составляет 450 – </w:t>
      </w:r>
      <w:smartTag w:uri="urn:schemas-microsoft-com:office:smarttags" w:element="metricconverter">
        <w:smartTagPr>
          <w:attr w:name="ProductID" w:val="600 мм"/>
        </w:smartTagPr>
        <w:r w:rsidRPr="009C0968">
          <w:rPr>
            <w:rFonts w:eastAsia="Calibri" w:cs="Times New Roman"/>
            <w:szCs w:val="24"/>
          </w:rPr>
          <w:t>600 мм</w:t>
        </w:r>
      </w:smartTag>
      <w:r w:rsidRPr="009C0968">
        <w:rPr>
          <w:rFonts w:eastAsia="Calibri" w:cs="Times New Roman"/>
          <w:szCs w:val="24"/>
        </w:rPr>
        <w:t>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>Лето жаркое, сухое, с максимальной температурой воздуха +42°С.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>Осень теплая, мягкая с незначительными осадками.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 xml:space="preserve">По данным многолетних наблюдений среднемесячная температура колеблется от - 3,3°С – январь, до +23°С – июль. Глубина промерзания – </w:t>
      </w:r>
      <w:smartTag w:uri="urn:schemas-microsoft-com:office:smarttags" w:element="metricconverter">
        <w:smartTagPr>
          <w:attr w:name="ProductID" w:val="0,8 м"/>
        </w:smartTagPr>
        <w:r w:rsidRPr="009C0968">
          <w:rPr>
            <w:rFonts w:eastAsia="Calibri" w:cs="Times New Roman"/>
            <w:szCs w:val="24"/>
          </w:rPr>
          <w:t>0,8 м</w:t>
        </w:r>
      </w:smartTag>
      <w:r w:rsidRPr="009C0968">
        <w:rPr>
          <w:rFonts w:eastAsia="Calibri" w:cs="Times New Roman"/>
          <w:szCs w:val="24"/>
        </w:rPr>
        <w:t>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>Средняя скорость ветра - 4,1 м/с. Среднее число дней с сильным ветром (более 15 м/с) – 18. Наиболее устойчив восточный и особенно северо-восточный ветер, дующий порой по 6 – 12 дней.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 xml:space="preserve">Основное количество осадков выпадает в теплый период года (апрель – октябрь) </w:t>
      </w:r>
      <w:smartTag w:uri="urn:schemas-microsoft-com:office:smarttags" w:element="metricconverter">
        <w:smartTagPr>
          <w:attr w:name="ProductID" w:val="350 мм"/>
        </w:smartTagPr>
        <w:r w:rsidRPr="009C0968">
          <w:rPr>
            <w:rFonts w:eastAsia="Calibri" w:cs="Times New Roman"/>
            <w:szCs w:val="24"/>
          </w:rPr>
          <w:t>350 мм</w:t>
        </w:r>
      </w:smartTag>
      <w:r w:rsidRPr="009C0968">
        <w:rPr>
          <w:rFonts w:eastAsia="Calibri" w:cs="Times New Roman"/>
          <w:szCs w:val="24"/>
        </w:rPr>
        <w:t>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 xml:space="preserve">Почвенный покров развит повсеместно и представлен каштановыми почвами и черноземами. Мощность их достигает 0,8 – </w:t>
      </w:r>
      <w:smartTag w:uri="urn:schemas-microsoft-com:office:smarttags" w:element="metricconverter">
        <w:smartTagPr>
          <w:attr w:name="ProductID" w:val="1,3 м"/>
        </w:smartTagPr>
        <w:r w:rsidRPr="009C0968">
          <w:rPr>
            <w:rFonts w:eastAsia="Calibri" w:cs="Times New Roman"/>
            <w:szCs w:val="24"/>
          </w:rPr>
          <w:t>1,3 м</w:t>
        </w:r>
      </w:smartTag>
      <w:r w:rsidRPr="009C0968">
        <w:rPr>
          <w:rFonts w:eastAsia="Calibri" w:cs="Times New Roman"/>
          <w:szCs w:val="24"/>
        </w:rPr>
        <w:t xml:space="preserve">. Почвообразующими породами служат четвертичные суглинки и глины. Основной почвенный фон района представляют черноземы карбонатные. На равнине получили распространение </w:t>
      </w:r>
      <w:proofErr w:type="spellStart"/>
      <w:r w:rsidRPr="009C0968">
        <w:rPr>
          <w:rFonts w:eastAsia="Calibri" w:cs="Times New Roman"/>
          <w:szCs w:val="24"/>
        </w:rPr>
        <w:t>малогумусные</w:t>
      </w:r>
      <w:proofErr w:type="spellEnd"/>
      <w:r w:rsidRPr="009C0968">
        <w:rPr>
          <w:rFonts w:eastAsia="Calibri" w:cs="Times New Roman"/>
          <w:szCs w:val="24"/>
        </w:rPr>
        <w:t xml:space="preserve"> сверхмощные их виды, на пологих и покатых склонах - </w:t>
      </w:r>
      <w:proofErr w:type="spellStart"/>
      <w:r w:rsidRPr="009C0968">
        <w:rPr>
          <w:rFonts w:eastAsia="Calibri" w:cs="Times New Roman"/>
          <w:szCs w:val="24"/>
        </w:rPr>
        <w:t>слабогумусные</w:t>
      </w:r>
      <w:proofErr w:type="spellEnd"/>
      <w:r w:rsidRPr="009C0968">
        <w:rPr>
          <w:rFonts w:eastAsia="Calibri" w:cs="Times New Roman"/>
          <w:szCs w:val="24"/>
        </w:rPr>
        <w:t xml:space="preserve"> сверхмощные и мощные слабосмытые, а на сильнопокатых склонах – </w:t>
      </w:r>
      <w:proofErr w:type="spellStart"/>
      <w:r w:rsidRPr="009C0968">
        <w:rPr>
          <w:rFonts w:eastAsia="Calibri" w:cs="Times New Roman"/>
          <w:szCs w:val="24"/>
        </w:rPr>
        <w:t>слабогумусные</w:t>
      </w:r>
      <w:proofErr w:type="spellEnd"/>
      <w:r w:rsidRPr="009C0968">
        <w:rPr>
          <w:rFonts w:eastAsia="Calibri" w:cs="Times New Roman"/>
          <w:szCs w:val="24"/>
        </w:rPr>
        <w:t xml:space="preserve"> мощные среднесмытые виды.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 xml:space="preserve">В приречных понижениях и в днищах степных западин, где грунтовые воды залегают не ниже 4 – </w:t>
      </w:r>
      <w:smartTag w:uri="urn:schemas-microsoft-com:office:smarttags" w:element="metricconverter">
        <w:smartTagPr>
          <w:attr w:name="ProductID" w:val="5 м"/>
        </w:smartTagPr>
        <w:r w:rsidRPr="009C0968">
          <w:rPr>
            <w:rFonts w:eastAsia="Calibri" w:cs="Times New Roman"/>
            <w:szCs w:val="24"/>
          </w:rPr>
          <w:t>5 м</w:t>
        </w:r>
      </w:smartTag>
      <w:r w:rsidRPr="009C0968">
        <w:rPr>
          <w:rFonts w:eastAsia="Calibri" w:cs="Times New Roman"/>
          <w:szCs w:val="24"/>
        </w:rPr>
        <w:t xml:space="preserve"> от поверхности, почвы развиваются по лугово-степному типу почвообразования, представлены лугово-черноземными и лугово-черноземовидными почвами.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>В прирусловой части долин формируются луговые засоленные почвы, которые на повышенных участках сменяются лугово-черноземовидными почвами, а в наиболее пониженных – лугово-болотными.</w:t>
      </w:r>
    </w:p>
    <w:p w:rsidR="009C0968" w:rsidRPr="009C0968" w:rsidRDefault="009C0968" w:rsidP="009C0968">
      <w:pPr>
        <w:spacing w:after="0"/>
        <w:ind w:firstLine="709"/>
        <w:rPr>
          <w:rFonts w:eastAsia="Calibri" w:cs="Times New Roman"/>
          <w:szCs w:val="24"/>
        </w:rPr>
      </w:pPr>
      <w:r w:rsidRPr="009C0968">
        <w:rPr>
          <w:rFonts w:eastAsia="Calibri" w:cs="Times New Roman"/>
          <w:szCs w:val="24"/>
        </w:rPr>
        <w:t>В настоящее время естественная растительность сохранилась частично в днищах балок, западин, долинах рек. Используются эти участки в сельском хозяйстве как пастбища. Видовой состав растительности на этих участках довольно бедный, представлен в основном влаголюбивым луговым и лугово-болотным разнотравьем. Преобладают здесь следующие виды: осока, камыш, рогоз.</w:t>
      </w:r>
    </w:p>
    <w:p w:rsidR="00081140" w:rsidRPr="00464EE1" w:rsidRDefault="009C0968" w:rsidP="009C0968">
      <w:pPr>
        <w:spacing w:after="0"/>
        <w:ind w:firstLine="709"/>
        <w:jc w:val="left"/>
      </w:pPr>
      <w:r w:rsidRPr="009C0968">
        <w:rPr>
          <w:rFonts w:eastAsia="Calibri" w:cs="Times New Roman"/>
          <w:szCs w:val="24"/>
        </w:rPr>
        <w:t xml:space="preserve">Рельеф территории – пологий склон высокого правого берега р. </w:t>
      </w:r>
      <w:proofErr w:type="spellStart"/>
      <w:r w:rsidRPr="009C0968">
        <w:rPr>
          <w:rFonts w:eastAsia="Calibri" w:cs="Times New Roman"/>
          <w:szCs w:val="24"/>
        </w:rPr>
        <w:t>Бейсуг</w:t>
      </w:r>
      <w:proofErr w:type="spellEnd"/>
      <w:r w:rsidRPr="009C0968">
        <w:rPr>
          <w:rFonts w:eastAsia="Calibri" w:cs="Times New Roman"/>
          <w:szCs w:val="24"/>
        </w:rPr>
        <w:t xml:space="preserve"> с общим уклоном к реке, которая представляет собой широкие густо заросшие камышом плавни.</w:t>
      </w:r>
    </w:p>
    <w:p w:rsidR="005179DB" w:rsidRDefault="005179DB" w:rsidP="001741D0">
      <w:pPr>
        <w:rPr>
          <w:rFonts w:eastAsiaTheme="majorEastAsia" w:cstheme="majorBidi"/>
          <w:b/>
          <w:spacing w:val="5"/>
          <w:kern w:val="28"/>
          <w:sz w:val="28"/>
          <w:szCs w:val="52"/>
        </w:rPr>
      </w:pPr>
      <w:r>
        <w:br w:type="page"/>
      </w:r>
    </w:p>
    <w:p w:rsidR="003F6197" w:rsidRDefault="00EB0BB8" w:rsidP="007B01D7">
      <w:pPr>
        <w:pStyle w:val="a"/>
      </w:pPr>
      <w:bookmarkStart w:id="5" w:name="_Toc414610020"/>
      <w:r w:rsidRPr="007B01D7">
        <w:t>СХЕМА ВОДОСНАБЖЕНИЯ</w:t>
      </w:r>
      <w:bookmarkEnd w:id="5"/>
    </w:p>
    <w:p w:rsidR="007B01D7" w:rsidRPr="007B01D7" w:rsidRDefault="007B01D7" w:rsidP="007B01D7"/>
    <w:p w:rsidR="00EB0BB8" w:rsidRPr="00243FB8" w:rsidRDefault="00EB2FA0" w:rsidP="00B71C11">
      <w:pPr>
        <w:pStyle w:val="2"/>
        <w:spacing w:line="240" w:lineRule="auto"/>
        <w:ind w:left="0" w:firstLine="0"/>
        <w:rPr>
          <w:szCs w:val="24"/>
        </w:rPr>
      </w:pPr>
      <w:bookmarkStart w:id="6" w:name="_Toc414610021"/>
      <w:r w:rsidRPr="00243FB8">
        <w:rPr>
          <w:szCs w:val="24"/>
        </w:rPr>
        <w:t>ТЕХНИКО –</w:t>
      </w:r>
      <w:r w:rsidR="00EB0BB8" w:rsidRPr="00243FB8">
        <w:rPr>
          <w:szCs w:val="24"/>
        </w:rPr>
        <w:t xml:space="preserve"> ЭКОНОМИЧЕСКОЕ СОСТОЯНИЕ ЦЕНТРАЛИЗОВАННЫХ СИСТЕМ ВОДОСНАБЖЕНИЯ ПОСЕЛЕНИЯ</w:t>
      </w:r>
      <w:bookmarkEnd w:id="6"/>
    </w:p>
    <w:p w:rsidR="00EB0BB8" w:rsidRPr="00714F2E" w:rsidRDefault="0092173B" w:rsidP="00B71C11">
      <w:pPr>
        <w:pStyle w:val="2"/>
        <w:numPr>
          <w:ilvl w:val="2"/>
          <w:numId w:val="2"/>
        </w:numPr>
        <w:spacing w:after="200" w:line="240" w:lineRule="auto"/>
        <w:ind w:left="0" w:firstLine="0"/>
      </w:pPr>
      <w:bookmarkStart w:id="7" w:name="_Toc380482119"/>
      <w:bookmarkStart w:id="8" w:name="_Toc414610022"/>
      <w:r w:rsidRPr="00714F2E">
        <w:t>Описание с</w:t>
      </w:r>
      <w:r w:rsidR="00EB0BB8" w:rsidRPr="00714F2E">
        <w:t>истемы и структур</w:t>
      </w:r>
      <w:r w:rsidRPr="00714F2E">
        <w:t>ы</w:t>
      </w:r>
      <w:r w:rsidR="00EB0BB8" w:rsidRPr="00714F2E">
        <w:t xml:space="preserve"> водоснабжения</w:t>
      </w:r>
      <w:r w:rsidR="00303D30">
        <w:t xml:space="preserve">, </w:t>
      </w:r>
      <w:r w:rsidR="001969DB" w:rsidRPr="00714F2E">
        <w:t xml:space="preserve">деление территории </w:t>
      </w:r>
      <w:r w:rsidRPr="00714F2E">
        <w:t xml:space="preserve">поселения </w:t>
      </w:r>
      <w:r w:rsidR="001969DB" w:rsidRPr="00714F2E">
        <w:t>на  эксплуатационные зоны</w:t>
      </w:r>
      <w:bookmarkEnd w:id="7"/>
      <w:bookmarkEnd w:id="8"/>
    </w:p>
    <w:p w:rsidR="009E7556" w:rsidRPr="004018B3" w:rsidRDefault="009E7556" w:rsidP="00DF1B89">
      <w:pPr>
        <w:spacing w:after="0"/>
        <w:rPr>
          <w:rFonts w:cs="Times New Roman"/>
          <w:szCs w:val="24"/>
        </w:rPr>
      </w:pPr>
      <w:r w:rsidRPr="004018B3">
        <w:rPr>
          <w:rFonts w:cs="Times New Roman"/>
          <w:szCs w:val="24"/>
        </w:rPr>
        <w:t xml:space="preserve">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хозяйственно-питьевого водоснабжения. </w:t>
      </w:r>
    </w:p>
    <w:p w:rsidR="009E7556" w:rsidRPr="004018B3" w:rsidRDefault="009E7556" w:rsidP="00DF1B89">
      <w:pPr>
        <w:spacing w:after="0"/>
        <w:rPr>
          <w:rFonts w:cs="Times New Roman"/>
          <w:szCs w:val="24"/>
        </w:rPr>
      </w:pPr>
      <w:r w:rsidRPr="004018B3">
        <w:rPr>
          <w:rFonts w:cs="Times New Roman"/>
          <w:szCs w:val="24"/>
        </w:rPr>
        <w:t>В настоящее время источником хозяйственно-питьевого и производственного во</w:t>
      </w:r>
      <w:r>
        <w:rPr>
          <w:rFonts w:cs="Times New Roman"/>
          <w:szCs w:val="24"/>
        </w:rPr>
        <w:t xml:space="preserve">доснабжения поселения </w:t>
      </w:r>
      <w:r w:rsidRPr="004018B3">
        <w:rPr>
          <w:rFonts w:cs="Times New Roman"/>
          <w:szCs w:val="24"/>
        </w:rPr>
        <w:t xml:space="preserve">являются подземные воды. </w:t>
      </w:r>
    </w:p>
    <w:p w:rsidR="00637371" w:rsidRPr="00637371" w:rsidRDefault="00637371" w:rsidP="00637371">
      <w:pPr>
        <w:spacing w:after="0"/>
        <w:ind w:right="141"/>
        <w:rPr>
          <w:szCs w:val="24"/>
        </w:rPr>
      </w:pPr>
      <w:r w:rsidRPr="00637371">
        <w:rPr>
          <w:szCs w:val="24"/>
        </w:rPr>
        <w:t xml:space="preserve">В настоящее время население </w:t>
      </w:r>
      <w:r w:rsidR="00A56694">
        <w:rPr>
          <w:szCs w:val="24"/>
        </w:rPr>
        <w:t xml:space="preserve">снабжается водой от </w:t>
      </w:r>
      <w:r w:rsidR="007E2F9F">
        <w:rPr>
          <w:szCs w:val="24"/>
        </w:rPr>
        <w:t xml:space="preserve">10 </w:t>
      </w:r>
      <w:proofErr w:type="spellStart"/>
      <w:r w:rsidR="00A56694">
        <w:rPr>
          <w:szCs w:val="24"/>
        </w:rPr>
        <w:t>артскважин</w:t>
      </w:r>
      <w:proofErr w:type="spellEnd"/>
      <w:r w:rsidRPr="00637371">
        <w:rPr>
          <w:szCs w:val="24"/>
        </w:rPr>
        <w:t xml:space="preserve"> </w:t>
      </w:r>
      <w:r>
        <w:rPr>
          <w:szCs w:val="24"/>
        </w:rPr>
        <w:t xml:space="preserve">дебетом </w:t>
      </w:r>
      <w:r w:rsidR="004C2035">
        <w:rPr>
          <w:szCs w:val="24"/>
        </w:rPr>
        <w:t xml:space="preserve">3384 </w:t>
      </w:r>
      <w:r w:rsidRPr="00637371">
        <w:rPr>
          <w:szCs w:val="24"/>
        </w:rPr>
        <w:t>м</w:t>
      </w:r>
      <w:r w:rsidRPr="00637371">
        <w:rPr>
          <w:szCs w:val="24"/>
          <w:vertAlign w:val="superscript"/>
        </w:rPr>
        <w:t>3</w:t>
      </w:r>
      <w:r w:rsidR="00A56694">
        <w:rPr>
          <w:szCs w:val="24"/>
        </w:rPr>
        <w:t>/ч</w:t>
      </w:r>
      <w:r w:rsidRPr="00637371">
        <w:rPr>
          <w:szCs w:val="24"/>
        </w:rPr>
        <w:t>.</w:t>
      </w:r>
    </w:p>
    <w:p w:rsidR="000B25D3" w:rsidRPr="000B25D3" w:rsidRDefault="000B25D3" w:rsidP="000B25D3">
      <w:pPr>
        <w:shd w:val="clear" w:color="auto" w:fill="FFFFFF"/>
        <w:spacing w:after="0"/>
        <w:rPr>
          <w:rFonts w:cs="Times New Roman"/>
          <w:szCs w:val="24"/>
        </w:rPr>
      </w:pPr>
      <w:r w:rsidRPr="000B25D3">
        <w:rPr>
          <w:rFonts w:cs="Times New Roman"/>
          <w:szCs w:val="24"/>
        </w:rPr>
        <w:t xml:space="preserve">Общая протяженность водопроводных сетей по всему сельскому поселению составляет </w:t>
      </w:r>
      <w:r w:rsidR="007E2F9F">
        <w:rPr>
          <w:rFonts w:cs="Times New Roman"/>
          <w:szCs w:val="24"/>
        </w:rPr>
        <w:t>95.6</w:t>
      </w:r>
      <w:r w:rsidRPr="000B25D3">
        <w:rPr>
          <w:rFonts w:cs="Times New Roman"/>
          <w:szCs w:val="24"/>
        </w:rPr>
        <w:t xml:space="preserve"> км.</w:t>
      </w:r>
    </w:p>
    <w:p w:rsidR="00D37160" w:rsidRPr="007C0413" w:rsidRDefault="000B25D3" w:rsidP="000B25D3">
      <w:pPr>
        <w:spacing w:after="0"/>
        <w:rPr>
          <w:rFonts w:cs="Times New Roman"/>
          <w:szCs w:val="24"/>
        </w:rPr>
      </w:pPr>
      <w:r w:rsidRPr="000B25D3">
        <w:rPr>
          <w:rFonts w:cs="Times New Roman"/>
          <w:szCs w:val="24"/>
        </w:rPr>
        <w:t>Пожаротушение осуществляется из пожарных водоемов, гидрантов, установленных на сети.</w:t>
      </w:r>
    </w:p>
    <w:p w:rsidR="000B25D3" w:rsidRPr="000B25D3" w:rsidRDefault="000B25D3" w:rsidP="000B25D3">
      <w:pPr>
        <w:spacing w:after="0"/>
        <w:rPr>
          <w:rFonts w:cs="Times New Roman"/>
          <w:szCs w:val="28"/>
        </w:rPr>
      </w:pPr>
      <w:r w:rsidRPr="000B25D3">
        <w:rPr>
          <w:rFonts w:cs="Times New Roman"/>
          <w:szCs w:val="20"/>
        </w:rPr>
        <w:t>Н</w:t>
      </w:r>
      <w:r w:rsidRPr="000B25D3">
        <w:rPr>
          <w:rFonts w:cs="Times New Roman"/>
          <w:szCs w:val="28"/>
        </w:rPr>
        <w:t>а те</w:t>
      </w:r>
      <w:r w:rsidR="007E2F9F">
        <w:rPr>
          <w:rFonts w:cs="Times New Roman"/>
          <w:szCs w:val="28"/>
        </w:rPr>
        <w:t>рритории сельского поселения одна</w:t>
      </w:r>
      <w:r w:rsidRPr="000B25D3">
        <w:rPr>
          <w:rFonts w:cs="Times New Roman"/>
          <w:szCs w:val="28"/>
        </w:rPr>
        <w:t xml:space="preserve"> системы централизова</w:t>
      </w:r>
      <w:r w:rsidR="007E2F9F">
        <w:rPr>
          <w:rFonts w:cs="Times New Roman"/>
          <w:szCs w:val="28"/>
        </w:rPr>
        <w:t xml:space="preserve">нного холодного водоснабжения </w:t>
      </w:r>
      <w:r w:rsidRPr="000B25D3">
        <w:rPr>
          <w:rFonts w:cs="Times New Roman"/>
          <w:szCs w:val="28"/>
        </w:rPr>
        <w:t>. Организации, осуществляющей водоснабжение потребителей:</w:t>
      </w:r>
    </w:p>
    <w:p w:rsidR="000B25D3" w:rsidRPr="000B25D3" w:rsidRDefault="000B25D3" w:rsidP="000B25D3">
      <w:pPr>
        <w:pStyle w:val="af3"/>
        <w:numPr>
          <w:ilvl w:val="0"/>
          <w:numId w:val="31"/>
        </w:numPr>
        <w:spacing w:line="276" w:lineRule="auto"/>
        <w:ind w:left="0" w:firstLine="426"/>
        <w:rPr>
          <w:sz w:val="24"/>
        </w:rPr>
      </w:pPr>
      <w:r>
        <w:rPr>
          <w:sz w:val="24"/>
        </w:rPr>
        <w:t>ООО «</w:t>
      </w:r>
      <w:proofErr w:type="spellStart"/>
      <w:r>
        <w:rPr>
          <w:sz w:val="24"/>
        </w:rPr>
        <w:t>Брюховецкое</w:t>
      </w:r>
      <w:proofErr w:type="spellEnd"/>
      <w:r>
        <w:rPr>
          <w:sz w:val="24"/>
        </w:rPr>
        <w:t xml:space="preserve"> водопроводное хозяйство» </w:t>
      </w:r>
    </w:p>
    <w:p w:rsidR="009E7556" w:rsidRDefault="000B25D3" w:rsidP="00637371">
      <w:pPr>
        <w:spacing w:after="0"/>
        <w:rPr>
          <w:rFonts w:cs="Times New Roman"/>
          <w:szCs w:val="24"/>
        </w:rPr>
      </w:pPr>
      <w:r w:rsidRPr="000B25D3">
        <w:rPr>
          <w:rFonts w:cs="Times New Roman"/>
          <w:szCs w:val="24"/>
        </w:rPr>
        <w:t>.</w:t>
      </w:r>
    </w:p>
    <w:p w:rsidR="000B25D3" w:rsidRPr="000B25D3" w:rsidRDefault="000B25D3" w:rsidP="000B25D3">
      <w:pPr>
        <w:pStyle w:val="32"/>
        <w:spacing w:after="0"/>
        <w:ind w:left="0"/>
        <w:rPr>
          <w:sz w:val="24"/>
          <w:szCs w:val="24"/>
        </w:rPr>
      </w:pPr>
      <w:r w:rsidRPr="000B25D3">
        <w:rPr>
          <w:sz w:val="24"/>
          <w:szCs w:val="24"/>
        </w:rPr>
        <w:t>Водопроводная сеть имеет кольцевую схему с тупиковыми участками. Водопроводом охвачена жилая застройка, учреждения соцкультбыта и промпредприятия. К</w:t>
      </w:r>
      <w:r w:rsidRPr="000B25D3">
        <w:rPr>
          <w:bCs/>
          <w:sz w:val="24"/>
          <w:szCs w:val="24"/>
        </w:rPr>
        <w:t>ачество воды, в основном, соответствует ГОСТу «Вода питьевая».</w:t>
      </w:r>
    </w:p>
    <w:p w:rsidR="000B25D3" w:rsidRPr="000B25D3" w:rsidRDefault="000B25D3" w:rsidP="000B25D3">
      <w:pPr>
        <w:pStyle w:val="32"/>
        <w:spacing w:after="0"/>
        <w:ind w:left="0"/>
        <w:rPr>
          <w:bCs/>
          <w:sz w:val="24"/>
          <w:szCs w:val="24"/>
        </w:rPr>
      </w:pPr>
      <w:r w:rsidRPr="000B25D3">
        <w:rPr>
          <w:sz w:val="24"/>
          <w:szCs w:val="24"/>
        </w:rPr>
        <w:t xml:space="preserve">При отсутствии водопроводных сетей население использует воду из шахтных и трубчатых колодцев. </w:t>
      </w:r>
    </w:p>
    <w:p w:rsidR="000B25D3" w:rsidRPr="000B25D3" w:rsidRDefault="000B25D3" w:rsidP="000B25D3">
      <w:pPr>
        <w:spacing w:after="0"/>
        <w:rPr>
          <w:rFonts w:cs="Times New Roman"/>
          <w:color w:val="FF0000"/>
        </w:rPr>
      </w:pPr>
      <w:r w:rsidRPr="000B25D3">
        <w:rPr>
          <w:rFonts w:cs="Times New Roman"/>
        </w:rPr>
        <w:t>Потребителями холодного водоснабжения в основном является население.</w:t>
      </w:r>
    </w:p>
    <w:p w:rsidR="00807CF1" w:rsidRPr="007059F3" w:rsidRDefault="0092173B" w:rsidP="007B01D7">
      <w:pPr>
        <w:pStyle w:val="2"/>
        <w:numPr>
          <w:ilvl w:val="2"/>
          <w:numId w:val="2"/>
        </w:numPr>
        <w:spacing w:after="200"/>
        <w:ind w:left="0" w:firstLine="0"/>
      </w:pPr>
      <w:bookmarkStart w:id="9" w:name="_Toc380482120"/>
      <w:bookmarkStart w:id="10" w:name="_Toc414610023"/>
      <w:r w:rsidRPr="007059F3">
        <w:t>Описание территорий</w:t>
      </w:r>
      <w:r w:rsidR="00303D30">
        <w:t>, не охваченных</w:t>
      </w:r>
      <w:r w:rsidRPr="007059F3">
        <w:t xml:space="preserve"> централизованными системами водоснабжения</w:t>
      </w:r>
      <w:bookmarkEnd w:id="9"/>
      <w:bookmarkEnd w:id="10"/>
    </w:p>
    <w:p w:rsidR="00DF1B89" w:rsidRDefault="00637371" w:rsidP="00DF1B89">
      <w:pPr>
        <w:rPr>
          <w:rFonts w:cs="Times New Roman"/>
          <w:szCs w:val="24"/>
        </w:rPr>
      </w:pPr>
      <w:r>
        <w:rPr>
          <w:szCs w:val="28"/>
        </w:rPr>
        <w:t xml:space="preserve">В сельском поселении </w:t>
      </w:r>
      <w:r w:rsidR="00AC2866">
        <w:rPr>
          <w:szCs w:val="28"/>
        </w:rPr>
        <w:t>3 населенных</w:t>
      </w:r>
      <w:r>
        <w:rPr>
          <w:szCs w:val="28"/>
        </w:rPr>
        <w:t xml:space="preserve"> пункт</w:t>
      </w:r>
      <w:r w:rsidR="00AC2866">
        <w:rPr>
          <w:szCs w:val="28"/>
        </w:rPr>
        <w:t>а ст.</w:t>
      </w:r>
      <w:r>
        <w:rPr>
          <w:szCs w:val="28"/>
        </w:rPr>
        <w:t xml:space="preserve"> </w:t>
      </w:r>
      <w:proofErr w:type="spellStart"/>
      <w:r w:rsidR="00AC2866">
        <w:rPr>
          <w:szCs w:val="28"/>
        </w:rPr>
        <w:t>Переясловская</w:t>
      </w:r>
      <w:proofErr w:type="spellEnd"/>
      <w:r w:rsidR="00AC2866">
        <w:rPr>
          <w:szCs w:val="28"/>
        </w:rPr>
        <w:t xml:space="preserve">, х. </w:t>
      </w:r>
      <w:proofErr w:type="spellStart"/>
      <w:r w:rsidR="00AC2866">
        <w:rPr>
          <w:szCs w:val="28"/>
        </w:rPr>
        <w:t>Сопова</w:t>
      </w:r>
      <w:proofErr w:type="spellEnd"/>
      <w:r w:rsidR="00AC2866">
        <w:rPr>
          <w:szCs w:val="28"/>
        </w:rPr>
        <w:t xml:space="preserve"> Балка, п. Встречный.</w:t>
      </w:r>
      <w:r>
        <w:rPr>
          <w:szCs w:val="28"/>
        </w:rPr>
        <w:t xml:space="preserve"> </w:t>
      </w:r>
      <w:r w:rsidR="00AC2866">
        <w:rPr>
          <w:szCs w:val="28"/>
        </w:rPr>
        <w:t xml:space="preserve">Централизованное водоснабжение осуществляется в 2 населенных пунктах: ст. </w:t>
      </w:r>
      <w:proofErr w:type="spellStart"/>
      <w:r w:rsidR="00AC2866">
        <w:rPr>
          <w:szCs w:val="28"/>
        </w:rPr>
        <w:t>Переясловская</w:t>
      </w:r>
      <w:proofErr w:type="spellEnd"/>
      <w:r w:rsidR="00AC2866">
        <w:rPr>
          <w:szCs w:val="28"/>
        </w:rPr>
        <w:t xml:space="preserve">, х. </w:t>
      </w:r>
      <w:proofErr w:type="spellStart"/>
      <w:r w:rsidR="00AC2866">
        <w:rPr>
          <w:szCs w:val="28"/>
        </w:rPr>
        <w:t>Сопова</w:t>
      </w:r>
      <w:proofErr w:type="spellEnd"/>
      <w:r w:rsidR="00AC2866">
        <w:rPr>
          <w:szCs w:val="28"/>
        </w:rPr>
        <w:t xml:space="preserve"> Балка</w:t>
      </w:r>
      <w:r>
        <w:rPr>
          <w:szCs w:val="28"/>
        </w:rPr>
        <w:t>.</w:t>
      </w:r>
      <w:r w:rsidR="00AC2866">
        <w:rPr>
          <w:szCs w:val="28"/>
        </w:rPr>
        <w:t xml:space="preserve"> </w:t>
      </w:r>
      <w:r w:rsidR="00AC2866" w:rsidRPr="000B25D3">
        <w:rPr>
          <w:rFonts w:cs="Times New Roman"/>
          <w:szCs w:val="24"/>
        </w:rPr>
        <w:t xml:space="preserve">При отсутствии водопроводных сетей </w:t>
      </w:r>
      <w:r w:rsidR="00AC2866">
        <w:rPr>
          <w:rFonts w:cs="Times New Roman"/>
          <w:szCs w:val="24"/>
        </w:rPr>
        <w:t xml:space="preserve">в п. Встречный, </w:t>
      </w:r>
      <w:r w:rsidR="00AC2866" w:rsidRPr="000B25D3">
        <w:rPr>
          <w:rFonts w:cs="Times New Roman"/>
          <w:szCs w:val="24"/>
        </w:rPr>
        <w:t>население использует воду из шахтных и трубчатых колодцев.</w:t>
      </w:r>
    </w:p>
    <w:p w:rsidR="0092173B" w:rsidRPr="0054195A" w:rsidRDefault="0092173B" w:rsidP="00B71C11">
      <w:pPr>
        <w:pStyle w:val="2"/>
        <w:numPr>
          <w:ilvl w:val="2"/>
          <w:numId w:val="2"/>
        </w:numPr>
        <w:spacing w:after="200" w:line="240" w:lineRule="auto"/>
        <w:ind w:left="0" w:firstLine="0"/>
      </w:pPr>
      <w:bookmarkStart w:id="11" w:name="_Toc380482121"/>
      <w:bookmarkStart w:id="12" w:name="_Toc414610024"/>
      <w:r w:rsidRPr="0054195A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1"/>
      <w:bookmarkEnd w:id="12"/>
    </w:p>
    <w:p w:rsidR="00AC2866" w:rsidRPr="00AC2866" w:rsidRDefault="00AC2866" w:rsidP="00AC2866">
      <w:pPr>
        <w:spacing w:after="0"/>
        <w:rPr>
          <w:rFonts w:cs="Times New Roman"/>
        </w:rPr>
      </w:pPr>
      <w:r w:rsidRPr="00AC2866">
        <w:rPr>
          <w:rFonts w:cs="Times New Roman"/>
        </w:rPr>
        <w:t xml:space="preserve">В сельском поселении единого водозабора не организовано.  В каждом населенном пункте свои источники водоснабжения. В сельском поселении централизованная система водоснабжения организована только в </w:t>
      </w:r>
      <w:r>
        <w:rPr>
          <w:szCs w:val="28"/>
        </w:rPr>
        <w:t xml:space="preserve">ст. </w:t>
      </w:r>
      <w:proofErr w:type="spellStart"/>
      <w:r>
        <w:rPr>
          <w:szCs w:val="28"/>
        </w:rPr>
        <w:t>Переясловская</w:t>
      </w:r>
      <w:proofErr w:type="spellEnd"/>
      <w:r>
        <w:rPr>
          <w:szCs w:val="28"/>
        </w:rPr>
        <w:t xml:space="preserve">, х. </w:t>
      </w:r>
      <w:proofErr w:type="spellStart"/>
      <w:r>
        <w:rPr>
          <w:szCs w:val="28"/>
        </w:rPr>
        <w:t>Сопова</w:t>
      </w:r>
      <w:proofErr w:type="spellEnd"/>
      <w:r>
        <w:rPr>
          <w:szCs w:val="28"/>
        </w:rPr>
        <w:t xml:space="preserve"> Балка</w:t>
      </w:r>
      <w:r w:rsidRPr="00AC2866">
        <w:rPr>
          <w:rFonts w:cs="Times New Roman"/>
        </w:rPr>
        <w:t xml:space="preserve">. </w:t>
      </w:r>
    </w:p>
    <w:p w:rsidR="00AC2866" w:rsidRPr="00AC2866" w:rsidRDefault="00AC2866" w:rsidP="00AC2866">
      <w:pPr>
        <w:pStyle w:val="32"/>
        <w:spacing w:after="0"/>
        <w:ind w:left="0"/>
        <w:rPr>
          <w:sz w:val="24"/>
          <w:szCs w:val="24"/>
        </w:rPr>
      </w:pPr>
      <w:r w:rsidRPr="00AC2866">
        <w:rPr>
          <w:sz w:val="24"/>
          <w:szCs w:val="24"/>
        </w:rPr>
        <w:t>Водопроводная сеть поселков имеет кольцевую схему с тупиковыми участками. Водопроводом охвачена жилая застройка, учреждения соцкультбыта и промпредприятия. К</w:t>
      </w:r>
      <w:r w:rsidRPr="00AC2866">
        <w:rPr>
          <w:bCs/>
          <w:sz w:val="24"/>
          <w:szCs w:val="24"/>
        </w:rPr>
        <w:t>ачество воды, в основном, соответствует ГОСТу «Вода питьевая».</w:t>
      </w:r>
    </w:p>
    <w:p w:rsidR="00AC2866" w:rsidRPr="00AC2866" w:rsidRDefault="00AC2866" w:rsidP="00AC2866">
      <w:pPr>
        <w:pStyle w:val="32"/>
        <w:spacing w:after="0"/>
        <w:ind w:left="0"/>
        <w:rPr>
          <w:sz w:val="24"/>
          <w:szCs w:val="24"/>
        </w:rPr>
      </w:pPr>
      <w:r w:rsidRPr="00AC2866">
        <w:rPr>
          <w:sz w:val="24"/>
          <w:szCs w:val="24"/>
        </w:rPr>
        <w:t xml:space="preserve">При отсутствии водопроводных сетей население использует воду из шахтных и трубчатых колодцев. </w:t>
      </w:r>
    </w:p>
    <w:p w:rsidR="00AC2866" w:rsidRPr="00AC2866" w:rsidRDefault="00AC2866" w:rsidP="00AC2866">
      <w:pPr>
        <w:pStyle w:val="affd"/>
        <w:spacing w:before="0" w:after="0" w:line="276" w:lineRule="auto"/>
        <w:rPr>
          <w:highlight w:val="yellow"/>
        </w:rPr>
      </w:pPr>
    </w:p>
    <w:p w:rsidR="00AC2866" w:rsidRPr="00AC2866" w:rsidRDefault="00AC2866" w:rsidP="00AC2866">
      <w:pPr>
        <w:pStyle w:val="affd"/>
        <w:spacing w:before="0" w:after="0" w:line="276" w:lineRule="auto"/>
      </w:pPr>
      <w:r w:rsidRPr="00AC2866">
        <w:t xml:space="preserve">Сельское поселение имеет 2 эксплуатационных зоны централизованного холодного водоснабжения, обслуживаемые </w:t>
      </w:r>
      <w:r>
        <w:t>ООО «</w:t>
      </w:r>
      <w:proofErr w:type="spellStart"/>
      <w:r>
        <w:t>Брюховецкое</w:t>
      </w:r>
      <w:proofErr w:type="spellEnd"/>
      <w:r>
        <w:t xml:space="preserve"> водопроводное хозяйство»</w:t>
      </w:r>
      <w:r w:rsidRPr="00AC2866">
        <w:t xml:space="preserve"> и </w:t>
      </w:r>
      <w:r>
        <w:t>1 эксплуатационную  зону</w:t>
      </w:r>
      <w:r w:rsidRPr="00AC2866">
        <w:t xml:space="preserve"> системы горячег</w:t>
      </w:r>
      <w:r>
        <w:t>о водоснабжения открытого типа.</w:t>
      </w:r>
    </w:p>
    <w:p w:rsidR="00AC2866" w:rsidRPr="00AC2866" w:rsidRDefault="00AC2866" w:rsidP="00AC2866">
      <w:pPr>
        <w:pStyle w:val="affd"/>
        <w:spacing w:before="0" w:after="0" w:line="276" w:lineRule="auto"/>
        <w:rPr>
          <w:highlight w:val="yellow"/>
        </w:rPr>
      </w:pPr>
    </w:p>
    <w:p w:rsidR="00AC2866" w:rsidRPr="00AC2866" w:rsidRDefault="00AC2866" w:rsidP="00AC2866">
      <w:pPr>
        <w:pStyle w:val="affd"/>
        <w:numPr>
          <w:ilvl w:val="0"/>
          <w:numId w:val="32"/>
        </w:numPr>
        <w:spacing w:before="0" w:after="0" w:line="276" w:lineRule="auto"/>
        <w:ind w:left="0" w:firstLine="567"/>
      </w:pPr>
      <w:r w:rsidRPr="00AC2866">
        <w:t>Первая эксплуатационная зона– система централизованного</w:t>
      </w:r>
      <w:r>
        <w:t xml:space="preserve"> </w:t>
      </w:r>
      <w:r w:rsidRPr="00AC2866">
        <w:t xml:space="preserve">водоснабжения </w:t>
      </w:r>
      <w:r>
        <w:t xml:space="preserve">ст. </w:t>
      </w:r>
      <w:proofErr w:type="spellStart"/>
      <w:r>
        <w:t>Переясловская</w:t>
      </w:r>
      <w:proofErr w:type="spellEnd"/>
      <w:r w:rsidRPr="00AC2866">
        <w:t xml:space="preserve">.  Система состоит из водопроводной сети общей протяженностью </w:t>
      </w:r>
      <w:r w:rsidR="007E2F9F">
        <w:t>95.6</w:t>
      </w:r>
      <w:r w:rsidRPr="00AC2866">
        <w:t xml:space="preserve"> км. </w:t>
      </w:r>
      <w:proofErr w:type="spellStart"/>
      <w:r w:rsidRPr="00AC2866">
        <w:rPr>
          <w:szCs w:val="24"/>
        </w:rPr>
        <w:t>Водоисточником</w:t>
      </w:r>
      <w:proofErr w:type="spellEnd"/>
      <w:r w:rsidRPr="00AC2866">
        <w:rPr>
          <w:szCs w:val="24"/>
        </w:rPr>
        <w:t xml:space="preserve"> для водопровода служ</w:t>
      </w:r>
      <w:r>
        <w:rPr>
          <w:szCs w:val="24"/>
        </w:rPr>
        <w:t>ат артезианские скважины</w:t>
      </w:r>
      <w:r w:rsidR="00CA5B6A">
        <w:rPr>
          <w:szCs w:val="24"/>
        </w:rPr>
        <w:t xml:space="preserve"> </w:t>
      </w:r>
      <w:r w:rsidR="00CA5B6A" w:rsidRPr="007E2F9F">
        <w:rPr>
          <w:szCs w:val="24"/>
        </w:rPr>
        <w:t>– 10</w:t>
      </w:r>
      <w:r w:rsidR="007E2F9F">
        <w:rPr>
          <w:szCs w:val="24"/>
        </w:rPr>
        <w:t xml:space="preserve"> шт. и водонапорные башни –5</w:t>
      </w:r>
      <w:r w:rsidR="00CA5B6A">
        <w:rPr>
          <w:szCs w:val="24"/>
        </w:rPr>
        <w:t xml:space="preserve"> шт.</w:t>
      </w:r>
      <w:r w:rsidR="007E2F9F">
        <w:rPr>
          <w:szCs w:val="24"/>
        </w:rPr>
        <w:t xml:space="preserve"> из </w:t>
      </w:r>
      <w:proofErr w:type="spellStart"/>
      <w:r w:rsidR="007E2F9F">
        <w:rPr>
          <w:szCs w:val="24"/>
        </w:rPr>
        <w:t>нихжэ</w:t>
      </w:r>
      <w:proofErr w:type="spellEnd"/>
      <w:r w:rsidR="007E2F9F">
        <w:rPr>
          <w:szCs w:val="24"/>
        </w:rPr>
        <w:t xml:space="preserve"> 1 рабочая</w:t>
      </w:r>
      <w:r>
        <w:rPr>
          <w:szCs w:val="24"/>
        </w:rPr>
        <w:t>.</w:t>
      </w:r>
      <w:r w:rsidRPr="00AC2866">
        <w:rPr>
          <w:szCs w:val="24"/>
        </w:rPr>
        <w:t xml:space="preserve"> </w:t>
      </w:r>
    </w:p>
    <w:p w:rsidR="006A52D0" w:rsidRPr="00B71C11" w:rsidRDefault="00AC2866" w:rsidP="00B71C11">
      <w:pPr>
        <w:pStyle w:val="affd"/>
        <w:numPr>
          <w:ilvl w:val="0"/>
          <w:numId w:val="32"/>
        </w:numPr>
        <w:spacing w:before="0" w:after="0" w:line="276" w:lineRule="auto"/>
        <w:ind w:left="0" w:firstLine="567"/>
      </w:pPr>
      <w:r w:rsidRPr="00AC2866">
        <w:t xml:space="preserve">Вторая эксплуатационная зона – система централизованного </w:t>
      </w:r>
      <w:r>
        <w:t xml:space="preserve"> </w:t>
      </w:r>
      <w:r w:rsidRPr="00AC2866">
        <w:rPr>
          <w:szCs w:val="24"/>
        </w:rPr>
        <w:t xml:space="preserve">водоснабжения </w:t>
      </w:r>
      <w:r w:rsidR="00CA5B6A">
        <w:rPr>
          <w:szCs w:val="24"/>
        </w:rPr>
        <w:t xml:space="preserve">х. </w:t>
      </w:r>
      <w:proofErr w:type="spellStart"/>
      <w:r w:rsidR="00CA5B6A">
        <w:rPr>
          <w:szCs w:val="24"/>
        </w:rPr>
        <w:t>Сопова</w:t>
      </w:r>
      <w:proofErr w:type="spellEnd"/>
      <w:r w:rsidR="00CA5B6A">
        <w:rPr>
          <w:szCs w:val="24"/>
        </w:rPr>
        <w:t xml:space="preserve"> Балка</w:t>
      </w:r>
      <w:r w:rsidRPr="00AC2866">
        <w:rPr>
          <w:szCs w:val="24"/>
        </w:rPr>
        <w:t xml:space="preserve">. Система водоснабжения состоит из 1й скважины, одной водонапорной башни, водопроводных сетей протяженностью </w:t>
      </w:r>
      <w:r w:rsidR="005606CF">
        <w:rPr>
          <w:szCs w:val="24"/>
        </w:rPr>
        <w:t>3,6</w:t>
      </w:r>
      <w:r w:rsidR="00CA5B6A">
        <w:rPr>
          <w:szCs w:val="24"/>
        </w:rPr>
        <w:t xml:space="preserve"> </w:t>
      </w:r>
      <w:r w:rsidRPr="00AC2866">
        <w:rPr>
          <w:szCs w:val="24"/>
        </w:rPr>
        <w:t>км.</w:t>
      </w:r>
    </w:p>
    <w:p w:rsidR="00B71C11" w:rsidRPr="00041E2B" w:rsidRDefault="00B71C11" w:rsidP="00B71C11">
      <w:pPr>
        <w:pStyle w:val="affd"/>
        <w:numPr>
          <w:ilvl w:val="0"/>
          <w:numId w:val="32"/>
        </w:numPr>
        <w:spacing w:before="0" w:after="0" w:line="276" w:lineRule="auto"/>
        <w:ind w:left="0" w:firstLine="567"/>
      </w:pPr>
    </w:p>
    <w:p w:rsidR="005F4C6D" w:rsidRDefault="005F4C6D" w:rsidP="00B71C11">
      <w:pPr>
        <w:pStyle w:val="2"/>
        <w:numPr>
          <w:ilvl w:val="2"/>
          <w:numId w:val="2"/>
        </w:numPr>
        <w:spacing w:before="0" w:after="200" w:line="240" w:lineRule="auto"/>
        <w:ind w:left="0" w:firstLine="0"/>
      </w:pPr>
      <w:bookmarkStart w:id="13" w:name="_Toc380482122"/>
      <w:bookmarkStart w:id="14" w:name="_Toc414610025"/>
      <w:r>
        <w:t>Описание результатов технического обследования централизованных систем водоснабжения</w:t>
      </w:r>
      <w:bookmarkEnd w:id="13"/>
      <w:bookmarkEnd w:id="14"/>
    </w:p>
    <w:p w:rsidR="005F4C6D" w:rsidRPr="00AD34CF" w:rsidRDefault="005F4C6D" w:rsidP="00B71C11">
      <w:pPr>
        <w:pStyle w:val="2"/>
        <w:numPr>
          <w:ilvl w:val="3"/>
          <w:numId w:val="2"/>
        </w:numPr>
        <w:tabs>
          <w:tab w:val="left" w:pos="1843"/>
        </w:tabs>
        <w:spacing w:before="0" w:after="200" w:line="240" w:lineRule="auto"/>
        <w:ind w:left="0" w:firstLine="0"/>
      </w:pPr>
      <w:bookmarkStart w:id="15" w:name="_Toc380482123"/>
      <w:bookmarkStart w:id="16" w:name="_Toc414610026"/>
      <w:r w:rsidRPr="00AD34CF">
        <w:t>Описание состояния существующих источников водоснабжения и водозаборных сооружений</w:t>
      </w:r>
      <w:bookmarkEnd w:id="15"/>
      <w:bookmarkEnd w:id="16"/>
    </w:p>
    <w:p w:rsidR="008B7E37" w:rsidRDefault="008B7E37" w:rsidP="008B7E37">
      <w:r>
        <w:t xml:space="preserve">Основные данные по существующим водозаборным узлам, их месторасположение и характеристика представлены в </w:t>
      </w:r>
      <w:r w:rsidRPr="005F4C6D">
        <w:t>таблице 1</w:t>
      </w:r>
      <w:r w:rsidR="005F4C6D" w:rsidRPr="005F4C6D">
        <w:t>.1</w:t>
      </w:r>
      <w:r>
        <w:t>.</w:t>
      </w:r>
    </w:p>
    <w:p w:rsidR="008B7E37" w:rsidRPr="003C7151" w:rsidRDefault="007B2AF0" w:rsidP="007B2AF0">
      <w:pPr>
        <w:jc w:val="right"/>
      </w:pPr>
      <w:r w:rsidRPr="00637371">
        <w:t>Таблица 1.</w:t>
      </w:r>
      <w:r w:rsidR="005F4C6D" w:rsidRPr="00637371">
        <w:t>1</w:t>
      </w:r>
    </w:p>
    <w:tbl>
      <w:tblPr>
        <w:tblStyle w:val="af7"/>
        <w:tblW w:w="4897" w:type="pct"/>
        <w:jc w:val="left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14"/>
        <w:gridCol w:w="1960"/>
        <w:gridCol w:w="10"/>
        <w:gridCol w:w="2411"/>
        <w:gridCol w:w="6"/>
        <w:gridCol w:w="2402"/>
      </w:tblGrid>
      <w:tr w:rsidR="008E1439" w:rsidRPr="003C7151" w:rsidTr="00BA2248">
        <w:trPr>
          <w:trHeight w:val="864"/>
          <w:jc w:val="left"/>
        </w:trPr>
        <w:tc>
          <w:tcPr>
            <w:tcW w:w="1667" w:type="pct"/>
            <w:tcMar>
              <w:top w:w="28" w:type="dxa"/>
              <w:bottom w:w="28" w:type="dxa"/>
            </w:tcMar>
          </w:tcPr>
          <w:p w:rsidR="008E1439" w:rsidRPr="003C7151" w:rsidRDefault="008E1439" w:rsidP="00BA2248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3C7151">
              <w:rPr>
                <w:rFonts w:cs="Times New Roman"/>
                <w:b/>
                <w:sz w:val="22"/>
              </w:rPr>
              <w:t>Наименование объекта и его местоположение</w:t>
            </w:r>
          </w:p>
        </w:tc>
        <w:tc>
          <w:tcPr>
            <w:tcW w:w="972" w:type="pct"/>
            <w:gridSpan w:val="3"/>
            <w:tcMar>
              <w:top w:w="28" w:type="dxa"/>
              <w:bottom w:w="28" w:type="dxa"/>
            </w:tcMar>
          </w:tcPr>
          <w:p w:rsidR="008E1439" w:rsidRPr="0002401A" w:rsidRDefault="008E1439" w:rsidP="00BA2248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2401A">
              <w:rPr>
                <w:rFonts w:cs="Times New Roman"/>
                <w:b/>
                <w:sz w:val="22"/>
              </w:rPr>
              <w:t>Год ввода в эксплуатацию</w:t>
            </w:r>
          </w:p>
        </w:tc>
        <w:tc>
          <w:tcPr>
            <w:tcW w:w="1181" w:type="pct"/>
            <w:tcMar>
              <w:top w:w="28" w:type="dxa"/>
              <w:bottom w:w="28" w:type="dxa"/>
            </w:tcMar>
          </w:tcPr>
          <w:p w:rsidR="008E1439" w:rsidRPr="0002401A" w:rsidRDefault="008E1439" w:rsidP="00BA2248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2401A">
              <w:rPr>
                <w:rFonts w:cs="Times New Roman"/>
                <w:b/>
                <w:sz w:val="22"/>
              </w:rPr>
              <w:t>Глубина залегания, м</w:t>
            </w:r>
          </w:p>
        </w:tc>
        <w:tc>
          <w:tcPr>
            <w:tcW w:w="1180" w:type="pct"/>
            <w:gridSpan w:val="2"/>
            <w:tcMar>
              <w:top w:w="28" w:type="dxa"/>
              <w:bottom w:w="28" w:type="dxa"/>
            </w:tcMar>
          </w:tcPr>
          <w:p w:rsidR="008E1439" w:rsidRPr="0002401A" w:rsidRDefault="008E1439" w:rsidP="00BA2248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2401A">
              <w:rPr>
                <w:rFonts w:cs="Times New Roman"/>
                <w:b/>
                <w:sz w:val="22"/>
              </w:rPr>
              <w:t xml:space="preserve">Производительность, </w:t>
            </w:r>
            <w:proofErr w:type="spellStart"/>
            <w:r w:rsidRPr="0002401A">
              <w:rPr>
                <w:rFonts w:cs="Times New Roman"/>
                <w:b/>
                <w:sz w:val="22"/>
              </w:rPr>
              <w:t>тыс.куб.м</w:t>
            </w:r>
            <w:proofErr w:type="spellEnd"/>
            <w:r w:rsidRPr="0002401A">
              <w:rPr>
                <w:rFonts w:cs="Times New Roman"/>
                <w:b/>
                <w:sz w:val="22"/>
              </w:rPr>
              <w:t>/</w:t>
            </w:r>
            <w:proofErr w:type="spellStart"/>
            <w:r w:rsidRPr="0002401A">
              <w:rPr>
                <w:rFonts w:cs="Times New Roman"/>
                <w:b/>
                <w:sz w:val="22"/>
              </w:rPr>
              <w:t>сут</w:t>
            </w:r>
            <w:proofErr w:type="spellEnd"/>
          </w:p>
        </w:tc>
      </w:tr>
      <w:tr w:rsidR="006B3997" w:rsidRPr="003C7151" w:rsidTr="00BA2248">
        <w:trPr>
          <w:jc w:val="left"/>
        </w:trPr>
        <w:tc>
          <w:tcPr>
            <w:tcW w:w="1667" w:type="pct"/>
            <w:shd w:val="clear" w:color="auto" w:fill="auto"/>
            <w:tcMar>
              <w:top w:w="28" w:type="dxa"/>
              <w:bottom w:w="28" w:type="dxa"/>
            </w:tcMar>
          </w:tcPr>
          <w:p w:rsidR="00637371" w:rsidRPr="00637371" w:rsidRDefault="00CA5B6A" w:rsidP="00750EDA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Артскважина</w:t>
            </w:r>
            <w:proofErr w:type="spellEnd"/>
            <w:r>
              <w:rPr>
                <w:sz w:val="22"/>
              </w:rPr>
              <w:t xml:space="preserve"> Школа №7</w:t>
            </w:r>
          </w:p>
        </w:tc>
        <w:tc>
          <w:tcPr>
            <w:tcW w:w="97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6B3997" w:rsidRPr="003C7151" w:rsidRDefault="00750EDA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81" w:type="pct"/>
            <w:tcMar>
              <w:top w:w="28" w:type="dxa"/>
              <w:bottom w:w="28" w:type="dxa"/>
            </w:tcMar>
          </w:tcPr>
          <w:p w:rsidR="006B3997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750EDA">
              <w:rPr>
                <w:sz w:val="22"/>
              </w:rPr>
              <w:t>45</w:t>
            </w:r>
          </w:p>
        </w:tc>
        <w:tc>
          <w:tcPr>
            <w:tcW w:w="118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6B3997" w:rsidRPr="003C7151" w:rsidRDefault="002A7E2C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 w:rsidR="00CA5B6A" w:rsidRPr="003C7151" w:rsidTr="00BA2248">
        <w:trPr>
          <w:jc w:val="left"/>
        </w:trPr>
        <w:tc>
          <w:tcPr>
            <w:tcW w:w="1667" w:type="pct"/>
            <w:shd w:val="clear" w:color="auto" w:fill="auto"/>
            <w:tcMar>
              <w:top w:w="28" w:type="dxa"/>
              <w:bottom w:w="28" w:type="dxa"/>
            </w:tcMar>
            <w:vAlign w:val="top"/>
          </w:tcPr>
          <w:p w:rsidR="00CA5B6A" w:rsidRDefault="00CA5B6A" w:rsidP="00750EDA">
            <w:pPr>
              <w:ind w:firstLine="0"/>
              <w:jc w:val="left"/>
              <w:rPr>
                <w:sz w:val="22"/>
              </w:rPr>
            </w:pPr>
            <w:proofErr w:type="spellStart"/>
            <w:r w:rsidRPr="003A4F15">
              <w:rPr>
                <w:sz w:val="22"/>
              </w:rPr>
              <w:t>Артскважина</w:t>
            </w:r>
            <w:proofErr w:type="spellEnd"/>
          </w:p>
          <w:p w:rsidR="00CA5B6A" w:rsidRDefault="00CA5B6A" w:rsidP="00750EDA">
            <w:pPr>
              <w:ind w:firstLine="0"/>
              <w:jc w:val="left"/>
            </w:pPr>
            <w:r>
              <w:rPr>
                <w:sz w:val="22"/>
              </w:rPr>
              <w:t>ул. Красноармейская</w:t>
            </w:r>
          </w:p>
        </w:tc>
        <w:tc>
          <w:tcPr>
            <w:tcW w:w="97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CA5B6A" w:rsidRPr="003C7151" w:rsidRDefault="00750EDA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81" w:type="pct"/>
            <w:tcMar>
              <w:top w:w="28" w:type="dxa"/>
              <w:bottom w:w="28" w:type="dxa"/>
            </w:tcMar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750EDA">
              <w:rPr>
                <w:sz w:val="22"/>
              </w:rPr>
              <w:t>45</w:t>
            </w:r>
          </w:p>
        </w:tc>
        <w:tc>
          <w:tcPr>
            <w:tcW w:w="118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CA5B6A" w:rsidRPr="003C7151" w:rsidRDefault="002A7E2C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0,384</w:t>
            </w:r>
          </w:p>
        </w:tc>
      </w:tr>
      <w:tr w:rsidR="00CA5B6A" w:rsidRPr="003C7151" w:rsidTr="00BA2248">
        <w:tblPrEx>
          <w:jc w:val="center"/>
        </w:tblPrEx>
        <w:tc>
          <w:tcPr>
            <w:tcW w:w="1667" w:type="pct"/>
            <w:vAlign w:val="top"/>
          </w:tcPr>
          <w:p w:rsidR="00CA5B6A" w:rsidRDefault="00CA5B6A" w:rsidP="00750EDA">
            <w:pPr>
              <w:ind w:firstLine="0"/>
              <w:jc w:val="left"/>
            </w:pPr>
            <w:proofErr w:type="spellStart"/>
            <w:r w:rsidRPr="003A4F15">
              <w:rPr>
                <w:sz w:val="22"/>
              </w:rPr>
              <w:t>Артскважина</w:t>
            </w:r>
            <w:proofErr w:type="spellEnd"/>
            <w:r>
              <w:rPr>
                <w:sz w:val="22"/>
              </w:rPr>
              <w:t xml:space="preserve"> ЗИП</w:t>
            </w:r>
          </w:p>
        </w:tc>
        <w:tc>
          <w:tcPr>
            <w:tcW w:w="972" w:type="pct"/>
            <w:gridSpan w:val="3"/>
          </w:tcPr>
          <w:p w:rsidR="00CA5B6A" w:rsidRPr="003C7151" w:rsidRDefault="00750EDA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181" w:type="pct"/>
          </w:tcPr>
          <w:p w:rsidR="00CA5B6A" w:rsidRPr="003C7151" w:rsidRDefault="00750EDA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180" w:type="pct"/>
            <w:gridSpan w:val="2"/>
          </w:tcPr>
          <w:p w:rsidR="00CA5B6A" w:rsidRPr="003C7151" w:rsidRDefault="002A7E2C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0,384</w:t>
            </w:r>
          </w:p>
        </w:tc>
      </w:tr>
      <w:tr w:rsidR="00CA5B6A" w:rsidRPr="003C7151" w:rsidTr="00BA2248">
        <w:tblPrEx>
          <w:jc w:val="center"/>
        </w:tblPrEx>
        <w:tc>
          <w:tcPr>
            <w:tcW w:w="1667" w:type="pct"/>
            <w:vAlign w:val="top"/>
          </w:tcPr>
          <w:p w:rsidR="00CA5B6A" w:rsidRDefault="00CA5B6A" w:rsidP="00750EDA">
            <w:pPr>
              <w:ind w:firstLine="0"/>
              <w:jc w:val="left"/>
            </w:pPr>
            <w:proofErr w:type="spellStart"/>
            <w:r w:rsidRPr="003A4F15">
              <w:rPr>
                <w:sz w:val="22"/>
              </w:rPr>
              <w:t>Артскважина</w:t>
            </w:r>
            <w:proofErr w:type="spellEnd"/>
            <w:r>
              <w:rPr>
                <w:sz w:val="22"/>
              </w:rPr>
              <w:t xml:space="preserve"> №1</w:t>
            </w:r>
            <w:r w:rsidR="005F2DB0">
              <w:rPr>
                <w:sz w:val="22"/>
              </w:rPr>
              <w:t xml:space="preserve"> МТФ №3</w:t>
            </w:r>
          </w:p>
        </w:tc>
        <w:tc>
          <w:tcPr>
            <w:tcW w:w="972" w:type="pct"/>
            <w:gridSpan w:val="3"/>
          </w:tcPr>
          <w:p w:rsidR="00CA5B6A" w:rsidRPr="003C7151" w:rsidRDefault="00750EDA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81" w:type="pct"/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80" w:type="pct"/>
            <w:gridSpan w:val="2"/>
          </w:tcPr>
          <w:p w:rsidR="00CA5B6A" w:rsidRPr="003C7151" w:rsidRDefault="002A7E2C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0,384</w:t>
            </w:r>
          </w:p>
        </w:tc>
      </w:tr>
      <w:tr w:rsidR="00CA5B6A" w:rsidRPr="003C7151" w:rsidTr="00BA2248">
        <w:tblPrEx>
          <w:jc w:val="center"/>
        </w:tblPrEx>
        <w:tc>
          <w:tcPr>
            <w:tcW w:w="1667" w:type="pct"/>
            <w:vAlign w:val="top"/>
          </w:tcPr>
          <w:p w:rsidR="00CA5B6A" w:rsidRDefault="00CA5B6A" w:rsidP="00750EDA">
            <w:pPr>
              <w:ind w:firstLine="0"/>
              <w:jc w:val="left"/>
            </w:pPr>
            <w:proofErr w:type="spellStart"/>
            <w:r w:rsidRPr="003A4F15">
              <w:rPr>
                <w:sz w:val="22"/>
              </w:rPr>
              <w:t>Артскважина</w:t>
            </w:r>
            <w:proofErr w:type="spellEnd"/>
            <w:r>
              <w:rPr>
                <w:sz w:val="22"/>
              </w:rPr>
              <w:t xml:space="preserve"> №2</w:t>
            </w:r>
            <w:r w:rsidR="005F2DB0">
              <w:rPr>
                <w:sz w:val="22"/>
              </w:rPr>
              <w:t xml:space="preserve"> МТФ №</w:t>
            </w:r>
            <w:r w:rsidR="002A7E2C">
              <w:rPr>
                <w:sz w:val="22"/>
              </w:rPr>
              <w:t>2</w:t>
            </w:r>
          </w:p>
        </w:tc>
        <w:tc>
          <w:tcPr>
            <w:tcW w:w="972" w:type="pct"/>
            <w:gridSpan w:val="3"/>
          </w:tcPr>
          <w:p w:rsidR="00CA5B6A" w:rsidRPr="003C7151" w:rsidRDefault="00750EDA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81" w:type="pct"/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80" w:type="pct"/>
            <w:gridSpan w:val="2"/>
          </w:tcPr>
          <w:p w:rsidR="00CA5B6A" w:rsidRPr="003C7151" w:rsidRDefault="002A7E2C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</w:tr>
      <w:tr w:rsidR="00CA5B6A" w:rsidRPr="003C7151" w:rsidTr="00BA2248">
        <w:tblPrEx>
          <w:jc w:val="center"/>
        </w:tblPrEx>
        <w:tc>
          <w:tcPr>
            <w:tcW w:w="1667" w:type="pct"/>
            <w:vAlign w:val="top"/>
          </w:tcPr>
          <w:p w:rsidR="00CA5B6A" w:rsidRDefault="00CA5B6A" w:rsidP="00750EDA">
            <w:pPr>
              <w:ind w:firstLine="0"/>
              <w:jc w:val="left"/>
            </w:pPr>
            <w:proofErr w:type="spellStart"/>
            <w:r w:rsidRPr="003A4F15">
              <w:rPr>
                <w:sz w:val="22"/>
              </w:rPr>
              <w:t>Артскважина</w:t>
            </w:r>
            <w:proofErr w:type="spellEnd"/>
            <w:r w:rsidR="005F2DB0">
              <w:rPr>
                <w:sz w:val="22"/>
              </w:rPr>
              <w:t xml:space="preserve"> Ростовская</w:t>
            </w:r>
          </w:p>
        </w:tc>
        <w:tc>
          <w:tcPr>
            <w:tcW w:w="972" w:type="pct"/>
            <w:gridSpan w:val="3"/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81" w:type="pct"/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50EDA">
              <w:rPr>
                <w:sz w:val="22"/>
              </w:rPr>
              <w:t>23</w:t>
            </w:r>
          </w:p>
        </w:tc>
        <w:tc>
          <w:tcPr>
            <w:tcW w:w="1180" w:type="pct"/>
            <w:gridSpan w:val="2"/>
          </w:tcPr>
          <w:p w:rsidR="00CA5B6A" w:rsidRPr="003C7151" w:rsidRDefault="002A7E2C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0,384</w:t>
            </w:r>
          </w:p>
        </w:tc>
      </w:tr>
      <w:tr w:rsidR="00CA5B6A" w:rsidRPr="003C7151" w:rsidTr="00BA2248">
        <w:tblPrEx>
          <w:jc w:val="center"/>
        </w:tblPrEx>
        <w:tc>
          <w:tcPr>
            <w:tcW w:w="1667" w:type="pct"/>
            <w:vAlign w:val="top"/>
          </w:tcPr>
          <w:p w:rsidR="00CA5B6A" w:rsidRDefault="00CA5B6A" w:rsidP="00750EDA">
            <w:pPr>
              <w:ind w:firstLine="0"/>
              <w:jc w:val="left"/>
            </w:pPr>
            <w:proofErr w:type="spellStart"/>
            <w:r w:rsidRPr="003A4F15">
              <w:rPr>
                <w:sz w:val="22"/>
              </w:rPr>
              <w:t>Артскважина</w:t>
            </w:r>
            <w:proofErr w:type="spellEnd"/>
            <w:r w:rsidR="005F2DB0">
              <w:rPr>
                <w:sz w:val="22"/>
              </w:rPr>
              <w:t xml:space="preserve"> АТП</w:t>
            </w:r>
          </w:p>
        </w:tc>
        <w:tc>
          <w:tcPr>
            <w:tcW w:w="972" w:type="pct"/>
            <w:gridSpan w:val="3"/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181" w:type="pct"/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80" w:type="pct"/>
            <w:gridSpan w:val="2"/>
          </w:tcPr>
          <w:p w:rsidR="00CA5B6A" w:rsidRPr="003C7151" w:rsidRDefault="002A7E2C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0,384</w:t>
            </w:r>
          </w:p>
        </w:tc>
      </w:tr>
      <w:tr w:rsidR="00CA5B6A" w:rsidRPr="003C7151" w:rsidTr="00BA2248">
        <w:tblPrEx>
          <w:jc w:val="center"/>
        </w:tblPrEx>
        <w:tc>
          <w:tcPr>
            <w:tcW w:w="1667" w:type="pct"/>
            <w:vAlign w:val="top"/>
          </w:tcPr>
          <w:p w:rsidR="00CA5B6A" w:rsidRDefault="00CA5B6A" w:rsidP="00750EDA">
            <w:pPr>
              <w:ind w:firstLine="0"/>
              <w:jc w:val="left"/>
            </w:pPr>
            <w:proofErr w:type="spellStart"/>
            <w:r w:rsidRPr="003A4F15">
              <w:rPr>
                <w:sz w:val="22"/>
              </w:rPr>
              <w:t>Артскважина</w:t>
            </w:r>
            <w:proofErr w:type="spellEnd"/>
            <w:r w:rsidR="005F2DB0">
              <w:rPr>
                <w:sz w:val="22"/>
              </w:rPr>
              <w:t xml:space="preserve"> «Поле»</w:t>
            </w:r>
          </w:p>
        </w:tc>
        <w:tc>
          <w:tcPr>
            <w:tcW w:w="972" w:type="pct"/>
            <w:gridSpan w:val="3"/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750EDA">
              <w:rPr>
                <w:sz w:val="22"/>
              </w:rPr>
              <w:t>73</w:t>
            </w:r>
          </w:p>
        </w:tc>
        <w:tc>
          <w:tcPr>
            <w:tcW w:w="1181" w:type="pct"/>
            <w:tcBorders>
              <w:right w:val="single" w:sz="4" w:space="0" w:color="auto"/>
            </w:tcBorders>
          </w:tcPr>
          <w:p w:rsidR="00CA5B6A" w:rsidRPr="003C7151" w:rsidRDefault="00BA2248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80" w:type="pct"/>
            <w:gridSpan w:val="2"/>
            <w:tcBorders>
              <w:left w:val="single" w:sz="4" w:space="0" w:color="auto"/>
            </w:tcBorders>
          </w:tcPr>
          <w:p w:rsidR="00CA5B6A" w:rsidRPr="003C7151" w:rsidRDefault="002A7E2C" w:rsidP="00750E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</w:tr>
      <w:tr w:rsidR="00BA2248" w:rsidTr="00BA22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74" w:type="pct"/>
            <w:gridSpan w:val="2"/>
            <w:vAlign w:val="top"/>
          </w:tcPr>
          <w:p w:rsidR="00BA2248" w:rsidRDefault="00BA2248" w:rsidP="00750EDA">
            <w:pPr>
              <w:ind w:firstLine="0"/>
              <w:jc w:val="left"/>
              <w:rPr>
                <w:sz w:val="22"/>
              </w:rPr>
            </w:pPr>
            <w:proofErr w:type="spellStart"/>
            <w:r w:rsidRPr="003A4F15">
              <w:rPr>
                <w:sz w:val="22"/>
              </w:rPr>
              <w:t>Артскважина</w:t>
            </w:r>
            <w:proofErr w:type="spellEnd"/>
            <w:r>
              <w:rPr>
                <w:sz w:val="22"/>
              </w:rPr>
              <w:t xml:space="preserve"> ЗИП</w:t>
            </w:r>
          </w:p>
        </w:tc>
        <w:tc>
          <w:tcPr>
            <w:tcW w:w="960" w:type="pct"/>
          </w:tcPr>
          <w:p w:rsidR="00BA2248" w:rsidRDefault="00750EDA" w:rsidP="00750ED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A2248">
              <w:rPr>
                <w:sz w:val="22"/>
              </w:rPr>
              <w:t>1984</w:t>
            </w:r>
          </w:p>
        </w:tc>
        <w:tc>
          <w:tcPr>
            <w:tcW w:w="1189" w:type="pct"/>
            <w:gridSpan w:val="3"/>
          </w:tcPr>
          <w:p w:rsidR="00BA2248" w:rsidRDefault="00750EDA" w:rsidP="00750EDA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BA2248">
              <w:rPr>
                <w:sz w:val="22"/>
              </w:rPr>
              <w:t>450</w:t>
            </w:r>
          </w:p>
        </w:tc>
        <w:tc>
          <w:tcPr>
            <w:tcW w:w="1177" w:type="pct"/>
          </w:tcPr>
          <w:p w:rsidR="00BA2248" w:rsidRDefault="00750EDA" w:rsidP="00750EDA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BA2248">
              <w:rPr>
                <w:sz w:val="22"/>
              </w:rPr>
              <w:t>0,384</w:t>
            </w:r>
          </w:p>
        </w:tc>
      </w:tr>
    </w:tbl>
    <w:p w:rsidR="007D3540" w:rsidRDefault="007D3540" w:rsidP="007D3540">
      <w:r w:rsidRPr="00096923">
        <w:t xml:space="preserve">Характеристика насосного оборудования представлена в таблице </w:t>
      </w:r>
      <w:r w:rsidR="00134CC8" w:rsidRPr="00096923">
        <w:t>1.</w:t>
      </w:r>
      <w:r w:rsidRPr="00096923">
        <w:t>2.</w:t>
      </w:r>
    </w:p>
    <w:p w:rsidR="00822A4E" w:rsidRDefault="007D3540" w:rsidP="00822A4E">
      <w:pPr>
        <w:ind w:firstLine="0"/>
        <w:jc w:val="right"/>
      </w:pPr>
      <w:r w:rsidRPr="00134CC8">
        <w:t xml:space="preserve">Таблица </w:t>
      </w:r>
      <w:r w:rsidR="00134CC8" w:rsidRPr="00134CC8">
        <w:t>1.</w:t>
      </w:r>
      <w:r w:rsidR="003A1584">
        <w:t>2</w:t>
      </w:r>
    </w:p>
    <w:tbl>
      <w:tblPr>
        <w:tblStyle w:val="ae"/>
        <w:tblW w:w="4897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827"/>
        <w:gridCol w:w="1843"/>
        <w:gridCol w:w="2419"/>
        <w:gridCol w:w="1276"/>
        <w:gridCol w:w="1841"/>
      </w:tblGrid>
      <w:tr w:rsidR="008932E0" w:rsidRPr="00542C78" w:rsidTr="005F2DB0">
        <w:trPr>
          <w:trHeight w:val="217"/>
          <w:tblHeader/>
        </w:trPr>
        <w:tc>
          <w:tcPr>
            <w:tcW w:w="1385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8932E0" w:rsidRPr="0002401A" w:rsidRDefault="008932E0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02401A">
              <w:rPr>
                <w:rFonts w:cs="Times New Roman"/>
                <w:b/>
              </w:rPr>
              <w:t>Наименование узла и его местоположение</w:t>
            </w:r>
          </w:p>
        </w:tc>
        <w:tc>
          <w:tcPr>
            <w:tcW w:w="3615" w:type="pct"/>
            <w:gridSpan w:val="4"/>
            <w:tcMar>
              <w:top w:w="28" w:type="dxa"/>
              <w:bottom w:w="28" w:type="dxa"/>
            </w:tcMar>
          </w:tcPr>
          <w:p w:rsidR="008932E0" w:rsidRPr="0002401A" w:rsidRDefault="008932E0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02401A">
              <w:rPr>
                <w:rFonts w:cs="Times New Roman"/>
                <w:b/>
              </w:rPr>
              <w:t>Оборудование</w:t>
            </w:r>
          </w:p>
        </w:tc>
      </w:tr>
      <w:tr w:rsidR="008932E0" w:rsidRPr="00542C78" w:rsidTr="005F2DB0">
        <w:trPr>
          <w:trHeight w:val="551"/>
          <w:tblHeader/>
        </w:trPr>
        <w:tc>
          <w:tcPr>
            <w:tcW w:w="1385" w:type="pct"/>
            <w:vMerge/>
            <w:tcMar>
              <w:top w:w="28" w:type="dxa"/>
              <w:bottom w:w="28" w:type="dxa"/>
            </w:tcMar>
            <w:vAlign w:val="center"/>
          </w:tcPr>
          <w:p w:rsidR="008932E0" w:rsidRPr="0002401A" w:rsidRDefault="008932E0" w:rsidP="00FD2C53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903" w:type="pct"/>
            <w:tcMar>
              <w:top w:w="28" w:type="dxa"/>
              <w:bottom w:w="28" w:type="dxa"/>
            </w:tcMar>
            <w:vAlign w:val="center"/>
          </w:tcPr>
          <w:p w:rsidR="008932E0" w:rsidRPr="0002401A" w:rsidRDefault="008932E0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02401A">
              <w:rPr>
                <w:rFonts w:cs="Times New Roman"/>
                <w:b/>
              </w:rPr>
              <w:t>марка насоса</w:t>
            </w:r>
          </w:p>
        </w:tc>
        <w:tc>
          <w:tcPr>
            <w:tcW w:w="1185" w:type="pct"/>
            <w:tcMar>
              <w:top w:w="28" w:type="dxa"/>
              <w:bottom w:w="28" w:type="dxa"/>
            </w:tcMar>
            <w:vAlign w:val="center"/>
          </w:tcPr>
          <w:p w:rsidR="008932E0" w:rsidRPr="0002401A" w:rsidRDefault="008932E0" w:rsidP="00FF654D">
            <w:pPr>
              <w:ind w:firstLine="0"/>
              <w:jc w:val="center"/>
              <w:rPr>
                <w:rFonts w:cs="Times New Roman"/>
                <w:b/>
              </w:rPr>
            </w:pPr>
            <w:r w:rsidRPr="0002401A">
              <w:rPr>
                <w:rFonts w:cs="Times New Roman"/>
                <w:b/>
              </w:rPr>
              <w:t xml:space="preserve">производительность, </w:t>
            </w:r>
            <w:proofErr w:type="spellStart"/>
            <w:r w:rsidRPr="0002401A">
              <w:rPr>
                <w:rFonts w:cs="Times New Roman"/>
                <w:b/>
              </w:rPr>
              <w:t>куб.м</w:t>
            </w:r>
            <w:proofErr w:type="spellEnd"/>
            <w:r w:rsidRPr="0002401A">
              <w:rPr>
                <w:rFonts w:cs="Times New Roman"/>
                <w:b/>
              </w:rPr>
              <w:t>/час</w:t>
            </w:r>
          </w:p>
        </w:tc>
        <w:tc>
          <w:tcPr>
            <w:tcW w:w="625" w:type="pct"/>
            <w:tcMar>
              <w:top w:w="28" w:type="dxa"/>
              <w:bottom w:w="28" w:type="dxa"/>
            </w:tcMar>
            <w:vAlign w:val="center"/>
          </w:tcPr>
          <w:p w:rsidR="008932E0" w:rsidRPr="0002401A" w:rsidRDefault="008932E0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02401A">
              <w:rPr>
                <w:rFonts w:cs="Times New Roman"/>
                <w:b/>
              </w:rPr>
              <w:t>напор, м</w:t>
            </w:r>
          </w:p>
        </w:tc>
        <w:tc>
          <w:tcPr>
            <w:tcW w:w="902" w:type="pct"/>
            <w:tcMar>
              <w:top w:w="28" w:type="dxa"/>
              <w:bottom w:w="28" w:type="dxa"/>
            </w:tcMar>
            <w:vAlign w:val="center"/>
          </w:tcPr>
          <w:p w:rsidR="008932E0" w:rsidRPr="0002401A" w:rsidRDefault="008932E0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02401A">
              <w:rPr>
                <w:rFonts w:cs="Times New Roman"/>
                <w:b/>
              </w:rPr>
              <w:t>мощность, кВт</w:t>
            </w:r>
          </w:p>
        </w:tc>
      </w:tr>
      <w:tr w:rsidR="009F5E34" w:rsidRPr="00542C78" w:rsidTr="005F2DB0">
        <w:trPr>
          <w:trHeight w:val="227"/>
        </w:trPr>
        <w:tc>
          <w:tcPr>
            <w:tcW w:w="138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5E34" w:rsidRPr="007F23D6" w:rsidRDefault="00A36F3C" w:rsidP="00637371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Зип</w:t>
            </w:r>
            <w:proofErr w:type="spellEnd"/>
            <w:r>
              <w:rPr>
                <w:b/>
              </w:rPr>
              <w:t xml:space="preserve">    </w:t>
            </w:r>
          </w:p>
        </w:tc>
        <w:tc>
          <w:tcPr>
            <w:tcW w:w="90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5E34" w:rsidRPr="006B3997" w:rsidRDefault="00A36F3C" w:rsidP="00F035CD">
            <w:pPr>
              <w:ind w:firstLine="0"/>
              <w:jc w:val="center"/>
            </w:pPr>
            <w:proofErr w:type="spellStart"/>
            <w:r>
              <w:t>Эцв</w:t>
            </w:r>
            <w:proofErr w:type="spellEnd"/>
            <w:r>
              <w:t xml:space="preserve"> 6 16 110</w:t>
            </w:r>
          </w:p>
        </w:tc>
        <w:tc>
          <w:tcPr>
            <w:tcW w:w="1185" w:type="pct"/>
            <w:tcMar>
              <w:top w:w="28" w:type="dxa"/>
              <w:bottom w:w="28" w:type="dxa"/>
            </w:tcMar>
            <w:vAlign w:val="center"/>
          </w:tcPr>
          <w:p w:rsidR="009F5E34" w:rsidRPr="00452A41" w:rsidRDefault="00A36F3C" w:rsidP="002A171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5E34" w:rsidRPr="00452A41" w:rsidRDefault="00A36F3C" w:rsidP="002A171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5E34" w:rsidRPr="00452A41" w:rsidRDefault="00A36F3C" w:rsidP="002A171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5F2DB0" w:rsidRPr="00542C78" w:rsidTr="005F2DB0">
        <w:trPr>
          <w:trHeight w:val="227"/>
        </w:trPr>
        <w:tc>
          <w:tcPr>
            <w:tcW w:w="138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DB0" w:rsidRPr="007F23D6" w:rsidRDefault="00A36F3C" w:rsidP="00637371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Зип</w:t>
            </w:r>
            <w:proofErr w:type="spellEnd"/>
            <w:r>
              <w:rPr>
                <w:b/>
              </w:rPr>
              <w:t xml:space="preserve">       </w:t>
            </w:r>
          </w:p>
        </w:tc>
        <w:tc>
          <w:tcPr>
            <w:tcW w:w="90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DB0" w:rsidRPr="006B3997" w:rsidRDefault="00A36F3C" w:rsidP="00F035CD">
            <w:pPr>
              <w:ind w:firstLine="0"/>
              <w:jc w:val="center"/>
            </w:pPr>
            <w:proofErr w:type="spellStart"/>
            <w:r>
              <w:t>Эцв</w:t>
            </w:r>
            <w:proofErr w:type="spellEnd"/>
            <w:r>
              <w:t xml:space="preserve"> 8 25 100</w:t>
            </w:r>
          </w:p>
        </w:tc>
        <w:tc>
          <w:tcPr>
            <w:tcW w:w="1185" w:type="pct"/>
            <w:tcMar>
              <w:top w:w="28" w:type="dxa"/>
              <w:bottom w:w="28" w:type="dxa"/>
            </w:tcMar>
            <w:vAlign w:val="center"/>
          </w:tcPr>
          <w:p w:rsidR="005F2DB0" w:rsidRPr="00452A41" w:rsidRDefault="00A36F3C" w:rsidP="002A171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DB0" w:rsidRPr="00452A41" w:rsidRDefault="00A36F3C" w:rsidP="002A171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DB0" w:rsidRPr="00452A41" w:rsidRDefault="00A36F3C" w:rsidP="002A171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F2DB0" w:rsidRPr="00452A41" w:rsidTr="005F2DB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385" w:type="pct"/>
          </w:tcPr>
          <w:p w:rsidR="005F2DB0" w:rsidRPr="007F23D6" w:rsidRDefault="00A36F3C" w:rsidP="005F2DB0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Атп</w:t>
            </w:r>
            <w:proofErr w:type="spellEnd"/>
            <w:r>
              <w:rPr>
                <w:b/>
              </w:rPr>
              <w:t xml:space="preserve">    </w:t>
            </w:r>
          </w:p>
        </w:tc>
        <w:tc>
          <w:tcPr>
            <w:tcW w:w="903" w:type="pct"/>
          </w:tcPr>
          <w:p w:rsidR="005F2DB0" w:rsidRPr="006B3997" w:rsidRDefault="00A36F3C" w:rsidP="005F2DB0">
            <w:pPr>
              <w:ind w:firstLine="0"/>
              <w:jc w:val="center"/>
            </w:pPr>
            <w:proofErr w:type="spellStart"/>
            <w:r>
              <w:t>Эцв</w:t>
            </w:r>
            <w:proofErr w:type="spellEnd"/>
            <w:r>
              <w:t xml:space="preserve"> 6 16 110</w:t>
            </w:r>
          </w:p>
        </w:tc>
        <w:tc>
          <w:tcPr>
            <w:tcW w:w="1185" w:type="pct"/>
          </w:tcPr>
          <w:p w:rsidR="005F2DB0" w:rsidRPr="00452A41" w:rsidRDefault="00A36F3C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" w:type="pct"/>
          </w:tcPr>
          <w:p w:rsidR="005F2DB0" w:rsidRPr="00452A41" w:rsidRDefault="00A36F3C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pct"/>
          </w:tcPr>
          <w:p w:rsidR="005F2DB0" w:rsidRPr="00452A41" w:rsidRDefault="00A36F3C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5F2DB0" w:rsidRPr="00452A41" w:rsidTr="005F2DB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385" w:type="pct"/>
          </w:tcPr>
          <w:p w:rsidR="005F2DB0" w:rsidRPr="007F23D6" w:rsidRDefault="00A36F3C" w:rsidP="005F2D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ростовская</w:t>
            </w:r>
          </w:p>
        </w:tc>
        <w:tc>
          <w:tcPr>
            <w:tcW w:w="903" w:type="pct"/>
          </w:tcPr>
          <w:p w:rsidR="005F2DB0" w:rsidRPr="006B3997" w:rsidRDefault="003B2734" w:rsidP="005F2DB0">
            <w:pPr>
              <w:ind w:firstLine="0"/>
              <w:jc w:val="center"/>
            </w:pPr>
            <w:r>
              <w:t>Эцв6 16 110</w:t>
            </w:r>
          </w:p>
        </w:tc>
        <w:tc>
          <w:tcPr>
            <w:tcW w:w="1185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5F2DB0" w:rsidRPr="00452A41" w:rsidTr="005F2DB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385" w:type="pct"/>
          </w:tcPr>
          <w:p w:rsidR="005F2DB0" w:rsidRPr="007F23D6" w:rsidRDefault="00A36F3C" w:rsidP="005F2DB0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Мтф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903" w:type="pct"/>
          </w:tcPr>
          <w:p w:rsidR="005F2DB0" w:rsidRPr="006B3997" w:rsidRDefault="003B2734" w:rsidP="005F2DB0">
            <w:pPr>
              <w:ind w:firstLine="0"/>
              <w:jc w:val="center"/>
            </w:pPr>
            <w:proofErr w:type="spellStart"/>
            <w:r>
              <w:t>Эцв</w:t>
            </w:r>
            <w:proofErr w:type="spellEnd"/>
            <w:r>
              <w:t xml:space="preserve"> 6 16 110</w:t>
            </w:r>
          </w:p>
        </w:tc>
        <w:tc>
          <w:tcPr>
            <w:tcW w:w="1185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5F2DB0" w:rsidRPr="00452A41" w:rsidTr="005F2DB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385" w:type="pct"/>
          </w:tcPr>
          <w:p w:rsidR="005F2DB0" w:rsidRPr="007F23D6" w:rsidRDefault="00A36F3C" w:rsidP="005F2D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красноармейская</w:t>
            </w:r>
          </w:p>
        </w:tc>
        <w:tc>
          <w:tcPr>
            <w:tcW w:w="903" w:type="pct"/>
          </w:tcPr>
          <w:p w:rsidR="005F2DB0" w:rsidRPr="006B3997" w:rsidRDefault="003B2734" w:rsidP="005F2DB0">
            <w:pPr>
              <w:ind w:firstLine="0"/>
              <w:jc w:val="center"/>
            </w:pPr>
            <w:proofErr w:type="spellStart"/>
            <w:r>
              <w:t>Эцв</w:t>
            </w:r>
            <w:proofErr w:type="spellEnd"/>
            <w:r>
              <w:t xml:space="preserve"> 6 16 110</w:t>
            </w:r>
          </w:p>
        </w:tc>
        <w:tc>
          <w:tcPr>
            <w:tcW w:w="1185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pct"/>
          </w:tcPr>
          <w:p w:rsidR="005F2DB0" w:rsidRPr="00452A41" w:rsidRDefault="003B2734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5F2DB0" w:rsidRPr="00452A41" w:rsidTr="005F2DB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385" w:type="pct"/>
          </w:tcPr>
          <w:p w:rsidR="005F2DB0" w:rsidRPr="007F23D6" w:rsidRDefault="002A7E2C" w:rsidP="002A7E2C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школа</w:t>
            </w:r>
            <w:r w:rsidR="00A36F3C">
              <w:rPr>
                <w:b/>
              </w:rPr>
              <w:t xml:space="preserve"> 7</w:t>
            </w:r>
          </w:p>
        </w:tc>
        <w:tc>
          <w:tcPr>
            <w:tcW w:w="903" w:type="pct"/>
          </w:tcPr>
          <w:p w:rsidR="005F2DB0" w:rsidRPr="006B3997" w:rsidRDefault="00A36F3C" w:rsidP="005F2DB0">
            <w:pPr>
              <w:ind w:firstLine="0"/>
              <w:jc w:val="center"/>
            </w:pPr>
            <w:proofErr w:type="spellStart"/>
            <w:r>
              <w:t>Эцв</w:t>
            </w:r>
            <w:proofErr w:type="spellEnd"/>
            <w:r>
              <w:t xml:space="preserve"> 8 25 100</w:t>
            </w:r>
          </w:p>
        </w:tc>
        <w:tc>
          <w:tcPr>
            <w:tcW w:w="1185" w:type="pct"/>
          </w:tcPr>
          <w:p w:rsidR="005F2DB0" w:rsidRPr="00452A41" w:rsidRDefault="00121926" w:rsidP="00BF6FA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5" w:type="pct"/>
          </w:tcPr>
          <w:p w:rsidR="005F2DB0" w:rsidRPr="00452A41" w:rsidRDefault="00A36F3C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pct"/>
          </w:tcPr>
          <w:p w:rsidR="005F2DB0" w:rsidRPr="00452A41" w:rsidRDefault="00A36F3C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F2DB0" w:rsidRPr="00452A41" w:rsidTr="005F2DB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385" w:type="pct"/>
          </w:tcPr>
          <w:p w:rsidR="005F2DB0" w:rsidRPr="007F23D6" w:rsidRDefault="00A36F3C" w:rsidP="005F2D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Коминтерна поле</w:t>
            </w:r>
          </w:p>
        </w:tc>
        <w:tc>
          <w:tcPr>
            <w:tcW w:w="903" w:type="pct"/>
          </w:tcPr>
          <w:p w:rsidR="005F2DB0" w:rsidRPr="006B3997" w:rsidRDefault="00A36F3C" w:rsidP="005F2DB0">
            <w:pPr>
              <w:ind w:firstLine="0"/>
              <w:jc w:val="center"/>
            </w:pPr>
            <w:proofErr w:type="spellStart"/>
            <w:r>
              <w:t>Эцв</w:t>
            </w:r>
            <w:proofErr w:type="spellEnd"/>
            <w:r>
              <w:t xml:space="preserve"> 6 10 110</w:t>
            </w:r>
          </w:p>
        </w:tc>
        <w:tc>
          <w:tcPr>
            <w:tcW w:w="1185" w:type="pct"/>
          </w:tcPr>
          <w:p w:rsidR="005F2DB0" w:rsidRPr="00452A41" w:rsidRDefault="00A36F3C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5" w:type="pct"/>
          </w:tcPr>
          <w:p w:rsidR="005F2DB0" w:rsidRPr="00452A41" w:rsidRDefault="00A36F3C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pct"/>
          </w:tcPr>
          <w:p w:rsidR="005F2DB0" w:rsidRPr="00452A41" w:rsidRDefault="0002401A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5F2DB0" w:rsidRPr="00452A41" w:rsidTr="005F2DB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385" w:type="pct"/>
          </w:tcPr>
          <w:p w:rsidR="005F2DB0" w:rsidRPr="007F23D6" w:rsidRDefault="00121926" w:rsidP="005F2DB0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Мтф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903" w:type="pct"/>
          </w:tcPr>
          <w:p w:rsidR="005F2DB0" w:rsidRPr="006B3997" w:rsidRDefault="00121926" w:rsidP="005F2DB0">
            <w:pPr>
              <w:ind w:firstLine="0"/>
              <w:jc w:val="center"/>
            </w:pPr>
            <w:r>
              <w:t>Эцв6 10 110</w:t>
            </w:r>
          </w:p>
        </w:tc>
        <w:tc>
          <w:tcPr>
            <w:tcW w:w="1185" w:type="pct"/>
          </w:tcPr>
          <w:p w:rsidR="005F2DB0" w:rsidRPr="00452A41" w:rsidRDefault="00121926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5" w:type="pct"/>
          </w:tcPr>
          <w:p w:rsidR="005F2DB0" w:rsidRPr="00452A41" w:rsidRDefault="00121926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pct"/>
          </w:tcPr>
          <w:p w:rsidR="005F2DB0" w:rsidRPr="00452A41" w:rsidRDefault="00121926" w:rsidP="005F2D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5F2DB0" w:rsidRPr="00452A41" w:rsidTr="005F2DB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385" w:type="pct"/>
          </w:tcPr>
          <w:p w:rsidR="005F2DB0" w:rsidRPr="007F23D6" w:rsidRDefault="005F2DB0" w:rsidP="005F2DB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03" w:type="pct"/>
          </w:tcPr>
          <w:p w:rsidR="005F2DB0" w:rsidRPr="006B3997" w:rsidRDefault="005F2DB0" w:rsidP="005F2DB0">
            <w:pPr>
              <w:ind w:firstLine="0"/>
              <w:jc w:val="center"/>
            </w:pPr>
          </w:p>
        </w:tc>
        <w:tc>
          <w:tcPr>
            <w:tcW w:w="1185" w:type="pct"/>
          </w:tcPr>
          <w:p w:rsidR="005F2DB0" w:rsidRPr="00452A41" w:rsidRDefault="005F2DB0" w:rsidP="005F2DB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5F2DB0" w:rsidRPr="00452A41" w:rsidRDefault="005F2DB0" w:rsidP="005F2DB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5F2DB0" w:rsidRPr="00452A41" w:rsidRDefault="005F2DB0" w:rsidP="005F2DB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D2C53" w:rsidRDefault="00FD2C53" w:rsidP="008932E0"/>
    <w:p w:rsidR="00134CC8" w:rsidRPr="004E0743" w:rsidRDefault="00134CC8" w:rsidP="00B71C11">
      <w:pPr>
        <w:pStyle w:val="2"/>
        <w:numPr>
          <w:ilvl w:val="3"/>
          <w:numId w:val="2"/>
        </w:numPr>
        <w:tabs>
          <w:tab w:val="left" w:pos="1843"/>
        </w:tabs>
        <w:spacing w:before="0" w:after="200" w:line="240" w:lineRule="auto"/>
        <w:ind w:left="0" w:firstLine="0"/>
      </w:pPr>
      <w:bookmarkStart w:id="17" w:name="_Toc380482124"/>
      <w:bookmarkStart w:id="18" w:name="_Toc414610027"/>
      <w:r w:rsidRPr="004E0743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7"/>
      <w:bookmarkEnd w:id="18"/>
    </w:p>
    <w:p w:rsidR="000C1328" w:rsidRPr="004076EB" w:rsidRDefault="00D870FB" w:rsidP="00FD2C53">
      <w:pPr>
        <w:rPr>
          <w:highlight w:val="yellow"/>
        </w:rPr>
      </w:pPr>
      <w:r w:rsidRPr="004076EB">
        <w:t xml:space="preserve">На территории </w:t>
      </w:r>
      <w:r w:rsidR="009119DF">
        <w:t xml:space="preserve">сельского поселения </w:t>
      </w:r>
      <w:r w:rsidR="004076EB" w:rsidRPr="004076EB">
        <w:t>сооружения очистки и подготовки воды отсутствуют.</w:t>
      </w:r>
      <w:r w:rsidR="00702E5B" w:rsidRPr="004076EB">
        <w:rPr>
          <w:szCs w:val="24"/>
          <w:highlight w:val="yellow"/>
        </w:rPr>
        <w:t xml:space="preserve"> </w:t>
      </w:r>
    </w:p>
    <w:p w:rsidR="0079290C" w:rsidRDefault="004E0743" w:rsidP="00FD2C53">
      <w:r w:rsidRPr="00F152C5">
        <w:t xml:space="preserve">Данные  лабораторных анализов  воды из  артезианских скважин </w:t>
      </w:r>
      <w:r w:rsidR="005F2DB0">
        <w:t>отсутствуют.</w:t>
      </w:r>
    </w:p>
    <w:p w:rsidR="000F14F2" w:rsidRPr="00E92B19" w:rsidRDefault="008B111F" w:rsidP="00B71C11">
      <w:pPr>
        <w:pStyle w:val="2"/>
        <w:numPr>
          <w:ilvl w:val="3"/>
          <w:numId w:val="2"/>
        </w:numPr>
        <w:tabs>
          <w:tab w:val="left" w:pos="1843"/>
        </w:tabs>
        <w:spacing w:after="200" w:line="240" w:lineRule="auto"/>
        <w:ind w:left="0" w:firstLine="0"/>
        <w:rPr>
          <w:lang w:eastAsia="ru-RU"/>
        </w:rPr>
      </w:pPr>
      <w:bookmarkStart w:id="19" w:name="_Toc380482125"/>
      <w:bookmarkStart w:id="20" w:name="_Toc414610028"/>
      <w:r w:rsidRPr="00E92B19">
        <w:rPr>
          <w:lang w:eastAsia="ru-RU"/>
        </w:rPr>
        <w:t>Описание состояния и функционирования существующих насосных центра</w:t>
      </w:r>
      <w:r w:rsidR="0010343E" w:rsidRPr="00E92B19">
        <w:rPr>
          <w:lang w:eastAsia="ru-RU"/>
        </w:rPr>
        <w:t>лизованных станций, в том числе</w:t>
      </w:r>
      <w:r w:rsidR="00C607F8">
        <w:rPr>
          <w:lang w:eastAsia="ru-RU"/>
        </w:rPr>
        <w:t xml:space="preserve"> </w:t>
      </w:r>
      <w:r w:rsidRPr="0091488E">
        <w:rPr>
          <w:lang w:eastAsia="ru-RU"/>
        </w:rPr>
        <w:t xml:space="preserve">оценку </w:t>
      </w:r>
      <w:proofErr w:type="spellStart"/>
      <w:r w:rsidRPr="0091488E">
        <w:rPr>
          <w:lang w:eastAsia="ru-RU"/>
        </w:rPr>
        <w:t>энергоэффективности</w:t>
      </w:r>
      <w:proofErr w:type="spellEnd"/>
      <w:r w:rsidRPr="0091488E">
        <w:rPr>
          <w:lang w:eastAsia="ru-RU"/>
        </w:rPr>
        <w:t xml:space="preserve">  подачи воды</w:t>
      </w:r>
      <w:r w:rsidRPr="00E92B19">
        <w:rPr>
          <w:lang w:eastAsia="ru-RU"/>
        </w:rPr>
        <w:t xml:space="preserve">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</w:t>
      </w:r>
      <w:r w:rsidR="00EE2114" w:rsidRPr="00E92B19">
        <w:rPr>
          <w:lang w:eastAsia="ru-RU"/>
        </w:rPr>
        <w:t>(давления)</w:t>
      </w:r>
      <w:bookmarkEnd w:id="19"/>
      <w:bookmarkEnd w:id="20"/>
    </w:p>
    <w:p w:rsidR="00237340" w:rsidRDefault="00E15C0C" w:rsidP="006A69C6">
      <w:pPr>
        <w:rPr>
          <w:lang w:eastAsia="ru-RU"/>
        </w:rPr>
      </w:pPr>
      <w:r>
        <w:rPr>
          <w:lang w:eastAsia="ru-RU"/>
        </w:rPr>
        <w:t xml:space="preserve">На территории </w:t>
      </w:r>
      <w:r w:rsidR="008228E4">
        <w:rPr>
          <w:lang w:eastAsia="ru-RU"/>
        </w:rPr>
        <w:t xml:space="preserve">сельского поселения </w:t>
      </w:r>
      <w:r>
        <w:rPr>
          <w:lang w:eastAsia="ru-RU"/>
        </w:rPr>
        <w:t>водоснабжение осуществляется</w:t>
      </w:r>
      <w:r w:rsidR="005F2DB0">
        <w:rPr>
          <w:lang w:eastAsia="ru-RU"/>
        </w:rPr>
        <w:t xml:space="preserve"> подземной водой из артезианских</w:t>
      </w:r>
      <w:r>
        <w:rPr>
          <w:lang w:eastAsia="ru-RU"/>
        </w:rPr>
        <w:t xml:space="preserve"> скважин и шахтных колодцев. В составе водозаборных узлов используются </w:t>
      </w:r>
      <w:r w:rsidR="005F2DB0">
        <w:rPr>
          <w:lang w:eastAsia="ru-RU"/>
        </w:rPr>
        <w:t>насосы</w:t>
      </w:r>
      <w:r w:rsidR="00D17433">
        <w:rPr>
          <w:lang w:eastAsia="ru-RU"/>
        </w:rPr>
        <w:t xml:space="preserve"> марки ЭЦВ</w:t>
      </w:r>
      <w:r>
        <w:rPr>
          <w:lang w:eastAsia="ru-RU"/>
        </w:rPr>
        <w:t xml:space="preserve">. Характеристика насосного оборудования представлена в </w:t>
      </w:r>
      <w:r w:rsidRPr="008C0F4E">
        <w:rPr>
          <w:lang w:eastAsia="ru-RU"/>
        </w:rPr>
        <w:t xml:space="preserve">таблице </w:t>
      </w:r>
      <w:r>
        <w:rPr>
          <w:lang w:eastAsia="ru-RU"/>
        </w:rPr>
        <w:t>1</w:t>
      </w:r>
      <w:r w:rsidRPr="008C0F4E">
        <w:rPr>
          <w:lang w:eastAsia="ru-RU"/>
        </w:rPr>
        <w:t>.2.</w:t>
      </w:r>
    </w:p>
    <w:p w:rsidR="003329DA" w:rsidRPr="0092495C" w:rsidRDefault="003329DA" w:rsidP="00B71C11">
      <w:pPr>
        <w:pStyle w:val="2"/>
        <w:numPr>
          <w:ilvl w:val="3"/>
          <w:numId w:val="2"/>
        </w:numPr>
        <w:tabs>
          <w:tab w:val="left" w:pos="1843"/>
          <w:tab w:val="left" w:pos="1985"/>
        </w:tabs>
        <w:spacing w:after="200" w:line="240" w:lineRule="auto"/>
        <w:ind w:left="0" w:firstLine="0"/>
        <w:rPr>
          <w:lang w:eastAsia="ru-RU"/>
        </w:rPr>
      </w:pPr>
      <w:bookmarkStart w:id="21" w:name="_Toc380482126"/>
      <w:bookmarkStart w:id="22" w:name="_Toc414610029"/>
      <w:r w:rsidRPr="0092495C">
        <w:rPr>
          <w:lang w:eastAsia="ru-RU"/>
        </w:rPr>
        <w:t>Описание состояния и функционирования водопроводных сетей систе</w:t>
      </w:r>
      <w:r w:rsidR="00A26A90" w:rsidRPr="0092495C">
        <w:rPr>
          <w:lang w:eastAsia="ru-RU"/>
        </w:rPr>
        <w:t>м водоснабжения, включая оценку</w:t>
      </w:r>
      <w:r w:rsidRPr="0092495C">
        <w:rPr>
          <w:lang w:eastAsia="ru-RU"/>
        </w:rPr>
        <w:t xml:space="preserve"> величины износа сетей и определение возможности обеспечения качества воды в процессе транспортировки по этим сетям</w:t>
      </w:r>
      <w:bookmarkEnd w:id="21"/>
      <w:bookmarkEnd w:id="22"/>
    </w:p>
    <w:p w:rsidR="005073B8" w:rsidRDefault="000B680F" w:rsidP="00A26A90">
      <w:r w:rsidRPr="00AF076C">
        <w:t>Общая протяженность</w:t>
      </w:r>
      <w:r w:rsidR="00B9636D" w:rsidRPr="00AF076C">
        <w:t xml:space="preserve"> водопроводных сетей</w:t>
      </w:r>
      <w:r w:rsidR="00D818A4">
        <w:t xml:space="preserve"> требующих замены</w:t>
      </w:r>
      <w:r w:rsidR="00D146F4">
        <w:t xml:space="preserve"> – </w:t>
      </w:r>
      <w:r w:rsidR="003B47CE">
        <w:t xml:space="preserve">около </w:t>
      </w:r>
      <w:r w:rsidR="005606CF">
        <w:t>72,49</w:t>
      </w:r>
      <w:r w:rsidR="00B42619">
        <w:t xml:space="preserve"> </w:t>
      </w:r>
      <w:r w:rsidR="005073B8">
        <w:t>к</w:t>
      </w:r>
      <w:r w:rsidR="00D146F4">
        <w:t>м</w:t>
      </w:r>
      <w:r w:rsidRPr="00AF076C">
        <w:t xml:space="preserve">. </w:t>
      </w:r>
    </w:p>
    <w:p w:rsidR="00001BAB" w:rsidRDefault="00001BAB" w:rsidP="00001BAB">
      <w:r>
        <w:t xml:space="preserve">Характеристика существующих водопроводных сетей приведена в </w:t>
      </w:r>
      <w:r w:rsidRPr="00DC10DD">
        <w:t xml:space="preserve">таблице </w:t>
      </w:r>
      <w:r w:rsidR="00DC10DD" w:rsidRPr="00DC10DD">
        <w:t>1.</w:t>
      </w:r>
      <w:r w:rsidR="00F04649">
        <w:t>4</w:t>
      </w:r>
      <w:r w:rsidRPr="00DC10DD">
        <w:t>.</w:t>
      </w:r>
    </w:p>
    <w:p w:rsidR="00001BAB" w:rsidRDefault="00D2390C" w:rsidP="007D0150">
      <w:pPr>
        <w:ind w:firstLine="0"/>
        <w:jc w:val="right"/>
      </w:pPr>
      <w:r w:rsidRPr="00D2390C">
        <w:t>Т</w:t>
      </w:r>
      <w:r w:rsidR="00001BAB" w:rsidRPr="00D2390C">
        <w:t xml:space="preserve">аблица </w:t>
      </w:r>
      <w:r w:rsidR="00DC10DD" w:rsidRPr="00D2390C">
        <w:t>1.</w:t>
      </w:r>
      <w:r w:rsidR="00F04649" w:rsidRPr="00D2390C">
        <w:t>4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389"/>
        <w:gridCol w:w="6825"/>
      </w:tblGrid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  <w:rPr>
                <w:b/>
              </w:rPr>
            </w:pPr>
            <w:r w:rsidRPr="00B71C11">
              <w:rPr>
                <w:b/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  <w:rPr>
                <w:b/>
              </w:rPr>
            </w:pPr>
            <w:r w:rsidRPr="00B71C11">
              <w:rPr>
                <w:b/>
                <w:sz w:val="22"/>
              </w:rPr>
              <w:t>Наименование улицы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  <w:rPr>
                <w:b/>
              </w:rPr>
            </w:pPr>
            <w:r w:rsidRPr="00B71C11">
              <w:rPr>
                <w:b/>
                <w:sz w:val="22"/>
              </w:rPr>
              <w:t>Итого,</w:t>
            </w:r>
          </w:p>
          <w:p w:rsidR="005F2DB0" w:rsidRPr="00B71C11" w:rsidRDefault="005F2DB0" w:rsidP="005F2DB0">
            <w:pPr>
              <w:spacing w:after="0" w:line="240" w:lineRule="auto"/>
              <w:ind w:firstLine="0"/>
              <w:rPr>
                <w:b/>
              </w:rPr>
            </w:pPr>
            <w:r w:rsidRPr="00B71C11">
              <w:rPr>
                <w:b/>
                <w:sz w:val="22"/>
              </w:rPr>
              <w:t>км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ул.Кузнечная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1,675              труба </w:t>
            </w:r>
            <w:proofErr w:type="spellStart"/>
            <w:r w:rsidRPr="00B71C11">
              <w:rPr>
                <w:sz w:val="22"/>
              </w:rPr>
              <w:t>асбестцементная</w:t>
            </w:r>
            <w:proofErr w:type="spellEnd"/>
            <w:r w:rsidRPr="00B71C11">
              <w:rPr>
                <w:sz w:val="22"/>
              </w:rPr>
              <w:t>, диаметр 150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ул.Кавказская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1,200              труба а/ц диаметр 150 мм – 600 м, 100 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ул.Кубанская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1,900              труба а/ц  диаметр 100, труба полиэтилен – 50 мм, </w:t>
            </w:r>
          </w:p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                       труба металл   - 48 мм                  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ул.Железнодорожная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1,225              труба металл – 48 мм, ПНД – 63 мм,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пер.Крутой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0,800              ПНД – 63 мм,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ул.Набережная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3,550              ПНД – 50 мм, ПНД – 63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ул.Садовая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0,825              металл – 48 мм, ПНД – 40мм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ул.Широкая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1,100              металл – 100 мм, 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ул.Пионерская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1,300              ПНД – 63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пер.Кавказский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0,750              а/ц – 100 мм, ПНД – 40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ул.Береговая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0,550              ПНД – 63 мм, 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ул.Бейсугская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0,950              а/ц – 150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ул.Октябрьская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1,320              металл – 100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ул.Ленина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0,650              металл – 100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ул.Новая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0,600             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пер.Новый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0,325              а/ц – 100мм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ул.Советская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0,725              металл – 57 мм, металл – 100 мм, металл – 150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ул.Масловского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2,000              металл – 200 мм, а/ц – 150 мм, металл – 57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ул.Шевченко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F0082A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4,200</w:t>
            </w:r>
            <w:r w:rsidR="005F2DB0" w:rsidRPr="00B71C11">
              <w:rPr>
                <w:sz w:val="22"/>
              </w:rPr>
              <w:t xml:space="preserve">              а/ц – 200 мм, а/ц – 150 мм, металл – 57 мм, </w:t>
            </w:r>
          </w:p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                       а\ц – 100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ул.Северная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F0082A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3,560</w:t>
            </w:r>
            <w:r w:rsidR="005F2DB0" w:rsidRPr="00B71C11">
              <w:rPr>
                <w:sz w:val="22"/>
              </w:rPr>
              <w:t xml:space="preserve">              металл – 57 мм, металл – 100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ул.Степная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2,125              ПНД – 50 мм, ПНД - 63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ул.Выгонная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1,800              а/ц – 100 мм, ПНД – 90 мм,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ул.Жертв</w:t>
            </w:r>
            <w:proofErr w:type="spellEnd"/>
            <w:r w:rsidRPr="00B71C11">
              <w:rPr>
                <w:sz w:val="22"/>
              </w:rPr>
              <w:t xml:space="preserve"> Революции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1,200              а/ц – 150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ул.Табачная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0,800             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ул.Раздольная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1,350              а/ц – 100 мм, ПНД – 90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ул.Политотдельская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1,515              металл – 57 мм, ПНД – 63 мм,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ул.Черкесская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0,725              ПНД – 90 мм, а/ц – 100мм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ул.Гоголя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1,900              а/ц – 100 мм, металл – 50 мм, чугун – 100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ул.Седина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0,850              а/ц – 100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ул.Батуринская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0,750              а/ц – 100 мм, металл – 57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ул.Дудовского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1,750              металл – 40 мм, металл – 100 мм, ПНД – 40 мм, </w:t>
            </w:r>
          </w:p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                       ПНД – 63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ул.Речная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1,100             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ул.Молодежная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0,250              ПНД – 63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ул.Солнечная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0,400             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ул.Детдомовская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0,600              ПНД – 50 мм, металл – 57 мм, а/ц -150 мм, </w:t>
            </w:r>
          </w:p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                       а/ц – 200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ул.Запорожская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1,100              металл – 57 мм, ПНД – 40 мм, 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ул.Кривая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0,850              металл – 48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ул.Привольная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0,280              металл – 48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39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пер.Прямой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BD7453" w:rsidP="005F2DB0">
            <w:pPr>
              <w:tabs>
                <w:tab w:val="left" w:pos="4902"/>
              </w:tabs>
              <w:spacing w:after="0" w:line="240" w:lineRule="auto"/>
              <w:ind w:firstLine="0"/>
            </w:pPr>
            <w:r w:rsidRPr="00B71C11">
              <w:rPr>
                <w:sz w:val="22"/>
              </w:rPr>
              <w:t>0,</w:t>
            </w:r>
            <w:r w:rsidR="005F2DB0" w:rsidRPr="00B71C11">
              <w:rPr>
                <w:sz w:val="22"/>
              </w:rPr>
              <w:t xml:space="preserve">250           </w:t>
            </w:r>
            <w:r w:rsidRPr="00B71C11">
              <w:rPr>
                <w:sz w:val="22"/>
              </w:rPr>
              <w:t xml:space="preserve">  </w:t>
            </w:r>
            <w:r w:rsidR="005F2DB0" w:rsidRPr="00B71C11">
              <w:rPr>
                <w:sz w:val="22"/>
              </w:rPr>
              <w:t xml:space="preserve"> металл – 48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ул.Восточная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0,300             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ул.Толстого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1,325              а/ц – 100 мм, металл – 50 мм, а/ц – 90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ул.Кирпичная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0,450              а/ц - 100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ул.Коминтерна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1,180              а/ц - 100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ул.Южная</w:t>
            </w:r>
            <w:proofErr w:type="spellEnd"/>
            <w:r w:rsidRPr="00B71C11">
              <w:rPr>
                <w:sz w:val="22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0,800              а/ц – 150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ул.Комсомольская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BD7453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2,950</w:t>
            </w:r>
            <w:r w:rsidR="005F2DB0" w:rsidRPr="00B71C11">
              <w:rPr>
                <w:sz w:val="22"/>
              </w:rPr>
              <w:t xml:space="preserve">              металл – 57 мм,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ул.2-я Береговая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0,775              металл – 100 мм, ПНД – 63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ул.Пролетарская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0,950              ПНД – 50 мм, металл – 57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ул.Красноармейская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1,225              а/ц – 100 мм, металл – 32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49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пер.Набережный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0,125             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пер.Северный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0,175              ПНД – 50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ул.Свободная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1,100              водопровод отсутствует, заказан проект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ул.Молодежная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                      водопровод отсутствует, заказан проект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ул.Мачуги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                      водопровод отсутствует, заказан проект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ул.Ростовская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6,100              а/ц – 100 мм, ПНД – 50 мм, металл – 57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ул.Красная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8,240              а/ц -100 мм, а/ц – 150 мм, ПНД – 50 мм, </w:t>
            </w:r>
          </w:p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                       ПНД  - 90 мм, а/ц – 100  мм, ПНД – 63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х.Сопова</w:t>
            </w:r>
            <w:proofErr w:type="spellEnd"/>
            <w:r w:rsidRPr="00B71C11">
              <w:rPr>
                <w:sz w:val="22"/>
              </w:rPr>
              <w:t xml:space="preserve"> Балка </w:t>
            </w:r>
            <w:proofErr w:type="spellStart"/>
            <w:r w:rsidRPr="00B71C11">
              <w:rPr>
                <w:sz w:val="22"/>
              </w:rPr>
              <w:t>ул.Южная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</w:p>
          <w:p w:rsidR="005F2DB0" w:rsidRPr="00B71C11" w:rsidRDefault="00D818A4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2,100</w:t>
            </w:r>
            <w:r w:rsidR="005F2DB0" w:rsidRPr="00B71C11">
              <w:rPr>
                <w:sz w:val="22"/>
              </w:rPr>
              <w:t xml:space="preserve">             а/с – 100 мм, металл – 20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х.Сопова</w:t>
            </w:r>
            <w:proofErr w:type="spellEnd"/>
            <w:r w:rsidRPr="00B71C11">
              <w:rPr>
                <w:sz w:val="22"/>
              </w:rPr>
              <w:t xml:space="preserve"> Балка </w:t>
            </w:r>
            <w:proofErr w:type="spellStart"/>
            <w:r w:rsidRPr="00B71C11">
              <w:rPr>
                <w:sz w:val="22"/>
              </w:rPr>
              <w:t>ул.Заречная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1,500              металл – 25 мм</w:t>
            </w:r>
          </w:p>
        </w:tc>
      </w:tr>
      <w:tr w:rsidR="005F2DB0" w:rsidRPr="000D0EA8" w:rsidTr="005F2D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>58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proofErr w:type="spellStart"/>
            <w:r w:rsidRPr="00B71C11">
              <w:rPr>
                <w:sz w:val="22"/>
              </w:rPr>
              <w:t>п.Встречный</w:t>
            </w:r>
            <w:proofErr w:type="spellEnd"/>
            <w:r w:rsidRPr="00B71C11">
              <w:rPr>
                <w:sz w:val="22"/>
              </w:rPr>
              <w:t xml:space="preserve"> </w:t>
            </w:r>
            <w:proofErr w:type="spellStart"/>
            <w:r w:rsidRPr="00B71C11">
              <w:rPr>
                <w:sz w:val="22"/>
              </w:rPr>
              <w:t>ул.Степная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0" w:rsidRPr="00B71C11" w:rsidRDefault="005F2DB0" w:rsidP="005F2DB0">
            <w:pPr>
              <w:spacing w:after="0" w:line="240" w:lineRule="auto"/>
              <w:ind w:firstLine="0"/>
            </w:pPr>
            <w:r w:rsidRPr="00B71C11">
              <w:rPr>
                <w:sz w:val="22"/>
              </w:rPr>
              <w:t xml:space="preserve">                      Водопровода нет</w:t>
            </w:r>
          </w:p>
        </w:tc>
      </w:tr>
    </w:tbl>
    <w:p w:rsidR="009A52B9" w:rsidRPr="00792A77" w:rsidRDefault="009A52B9" w:rsidP="009A52B9">
      <w:pPr>
        <w:spacing w:after="0"/>
        <w:ind w:firstLine="0"/>
        <w:jc w:val="left"/>
      </w:pPr>
    </w:p>
    <w:p w:rsidR="00D60352" w:rsidRPr="008B58CC" w:rsidRDefault="00DC10DD" w:rsidP="00B71C11">
      <w:pPr>
        <w:pStyle w:val="2"/>
        <w:numPr>
          <w:ilvl w:val="3"/>
          <w:numId w:val="2"/>
        </w:numPr>
        <w:tabs>
          <w:tab w:val="left" w:pos="0"/>
        </w:tabs>
        <w:spacing w:after="200" w:line="240" w:lineRule="auto"/>
        <w:ind w:left="0" w:firstLine="0"/>
      </w:pPr>
      <w:bookmarkStart w:id="23" w:name="_Toc380482127"/>
      <w:bookmarkStart w:id="24" w:name="_Toc414610030"/>
      <w:r w:rsidRPr="00F76360">
        <w:t>Описани</w:t>
      </w:r>
      <w:r w:rsidRPr="008B58CC">
        <w:t xml:space="preserve">е существующих технических и технологических проблем, возникающих при водоснабжении </w:t>
      </w:r>
      <w:r w:rsidR="009C0DD2">
        <w:t>сельского поселения</w:t>
      </w:r>
      <w:r w:rsidRPr="008B58CC"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23"/>
      <w:bookmarkEnd w:id="24"/>
    </w:p>
    <w:p w:rsidR="008B58CC" w:rsidRPr="003E79C0" w:rsidRDefault="008B58CC" w:rsidP="008B58CC">
      <w:pPr>
        <w:rPr>
          <w:szCs w:val="24"/>
        </w:rPr>
      </w:pPr>
      <w:r w:rsidRPr="003E79C0">
        <w:rPr>
          <w:szCs w:val="24"/>
        </w:rPr>
        <w:t>В настоящее время основными проблем</w:t>
      </w:r>
      <w:r w:rsidR="00903AF4">
        <w:rPr>
          <w:szCs w:val="24"/>
        </w:rPr>
        <w:t>ами</w:t>
      </w:r>
      <w:r w:rsidRPr="003E79C0">
        <w:rPr>
          <w:szCs w:val="24"/>
        </w:rPr>
        <w:t xml:space="preserve"> в водоснабжении поселения являются:</w:t>
      </w:r>
    </w:p>
    <w:p w:rsidR="008B58CC" w:rsidRPr="003E79C0" w:rsidRDefault="008B58CC" w:rsidP="008B58CC">
      <w:pPr>
        <w:pStyle w:val="af3"/>
        <w:numPr>
          <w:ilvl w:val="0"/>
          <w:numId w:val="12"/>
        </w:numPr>
        <w:tabs>
          <w:tab w:val="left" w:pos="426"/>
        </w:tabs>
        <w:spacing w:line="276" w:lineRule="auto"/>
        <w:ind w:left="0" w:firstLine="284"/>
        <w:contextualSpacing w:val="0"/>
        <w:jc w:val="both"/>
        <w:rPr>
          <w:sz w:val="24"/>
        </w:rPr>
      </w:pPr>
      <w:r w:rsidRPr="003E79C0">
        <w:rPr>
          <w:sz w:val="24"/>
        </w:rPr>
        <w:t xml:space="preserve">значительный износ сетей водоснабжения, который составляет </w:t>
      </w:r>
      <w:r w:rsidR="009C0DD2">
        <w:rPr>
          <w:sz w:val="24"/>
        </w:rPr>
        <w:t xml:space="preserve">до </w:t>
      </w:r>
      <w:r w:rsidR="00D2390C">
        <w:rPr>
          <w:sz w:val="24"/>
        </w:rPr>
        <w:t>70</w:t>
      </w:r>
      <w:r w:rsidRPr="003E79C0">
        <w:rPr>
          <w:sz w:val="24"/>
        </w:rPr>
        <w:t xml:space="preserve"> % и  непрерывно возрастает, что </w:t>
      </w:r>
      <w:r w:rsidRPr="00041E2B">
        <w:rPr>
          <w:sz w:val="24"/>
        </w:rPr>
        <w:t>обусловливает</w:t>
      </w:r>
      <w:r w:rsidR="007B01D7" w:rsidRPr="00041E2B">
        <w:rPr>
          <w:sz w:val="24"/>
        </w:rPr>
        <w:t>ся авариями</w:t>
      </w:r>
      <w:r w:rsidR="00041E2B">
        <w:rPr>
          <w:color w:val="FF0000"/>
          <w:sz w:val="24"/>
        </w:rPr>
        <w:t xml:space="preserve"> </w:t>
      </w:r>
      <w:r w:rsidRPr="003E79C0">
        <w:rPr>
          <w:sz w:val="24"/>
        </w:rPr>
        <w:t>и как следствие –  загрязнение водопроводной воды;</w:t>
      </w:r>
    </w:p>
    <w:p w:rsidR="008B58CC" w:rsidRDefault="008B58CC" w:rsidP="008B58CC">
      <w:pPr>
        <w:pStyle w:val="af3"/>
        <w:numPr>
          <w:ilvl w:val="0"/>
          <w:numId w:val="12"/>
        </w:numPr>
        <w:tabs>
          <w:tab w:val="left" w:pos="426"/>
        </w:tabs>
        <w:spacing w:after="200" w:line="276" w:lineRule="auto"/>
        <w:ind w:left="0" w:firstLine="284"/>
        <w:contextualSpacing w:val="0"/>
        <w:jc w:val="both"/>
        <w:rPr>
          <w:sz w:val="24"/>
        </w:rPr>
      </w:pPr>
      <w:r w:rsidRPr="003E79C0">
        <w:rPr>
          <w:sz w:val="24"/>
        </w:rPr>
        <w:t>недостаточная оснащенность потребителей приборами учета, установка современных приборов учета позволит не только решить проблему достоверной информации о п</w:t>
      </w:r>
      <w:r>
        <w:rPr>
          <w:sz w:val="24"/>
        </w:rPr>
        <w:t xml:space="preserve">отреблении воды, но и позволит </w:t>
      </w:r>
      <w:r w:rsidRPr="003E79C0">
        <w:rPr>
          <w:sz w:val="24"/>
        </w:rPr>
        <w:t>стимулировать потребителей к рациональному использованию воды</w:t>
      </w:r>
      <w:r>
        <w:rPr>
          <w:sz w:val="24"/>
        </w:rPr>
        <w:t>.</w:t>
      </w:r>
    </w:p>
    <w:p w:rsidR="005606CF" w:rsidRPr="00D818A4" w:rsidRDefault="00A313F7" w:rsidP="00B71C11">
      <w:pPr>
        <w:pStyle w:val="2"/>
        <w:numPr>
          <w:ilvl w:val="3"/>
          <w:numId w:val="2"/>
        </w:numPr>
        <w:tabs>
          <w:tab w:val="left" w:pos="1843"/>
        </w:tabs>
        <w:spacing w:after="200" w:line="240" w:lineRule="auto"/>
        <w:ind w:left="0" w:firstLine="0"/>
      </w:pPr>
      <w:bookmarkStart w:id="25" w:name="_Toc380482128"/>
      <w:bookmarkStart w:id="26" w:name="_Toc414610031"/>
      <w:r w:rsidRPr="000C2E60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</w:t>
      </w:r>
      <w:bookmarkEnd w:id="25"/>
      <w:bookmarkEnd w:id="26"/>
      <w:r w:rsidR="00B71C11">
        <w:t>мы</w:t>
      </w:r>
    </w:p>
    <w:p w:rsidR="00D17433" w:rsidRDefault="00D17433" w:rsidP="00A139A6">
      <w:pPr>
        <w:rPr>
          <w:rFonts w:cs="Times New Roman"/>
        </w:rPr>
      </w:pPr>
      <w:r>
        <w:rPr>
          <w:rFonts w:cs="Times New Roman"/>
        </w:rPr>
        <w:t>Централизованное горячее водоснабжение отсутствует.</w:t>
      </w:r>
    </w:p>
    <w:p w:rsidR="00197424" w:rsidRPr="005606CF" w:rsidRDefault="005606CF" w:rsidP="00A139A6">
      <w:pPr>
        <w:rPr>
          <w:rFonts w:cs="Times New Roman"/>
          <w:color w:val="000000"/>
          <w:sz w:val="29"/>
          <w:szCs w:val="29"/>
        </w:rPr>
      </w:pPr>
      <w:r w:rsidRPr="008401DB">
        <w:rPr>
          <w:rFonts w:cs="Times New Roman"/>
        </w:rPr>
        <w:t>Население без централизованного горячего водоснабжения обеспечивается горячей водой посредством установки индивидуальных нагревателей: колонок, бойлеров и т.д.</w:t>
      </w:r>
      <w:r w:rsidR="00197424" w:rsidRPr="005606CF">
        <w:rPr>
          <w:rFonts w:cs="Times New Roman"/>
          <w:szCs w:val="24"/>
        </w:rPr>
        <w:t xml:space="preserve"> </w:t>
      </w:r>
    </w:p>
    <w:p w:rsidR="00A313F7" w:rsidRPr="00905417" w:rsidRDefault="00875EFD" w:rsidP="00134A94">
      <w:pPr>
        <w:pStyle w:val="2"/>
        <w:numPr>
          <w:ilvl w:val="2"/>
          <w:numId w:val="2"/>
        </w:numPr>
        <w:spacing w:after="200" w:line="240" w:lineRule="auto"/>
        <w:ind w:left="0" w:firstLine="0"/>
      </w:pPr>
      <w:bookmarkStart w:id="27" w:name="_Toc380482129"/>
      <w:bookmarkStart w:id="28" w:name="_Toc414610032"/>
      <w:r w:rsidRPr="00905417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27"/>
      <w:bookmarkEnd w:id="28"/>
    </w:p>
    <w:p w:rsidR="00A313F7" w:rsidRDefault="00404CC7" w:rsidP="00FC30AB">
      <w:r>
        <w:t>С</w:t>
      </w:r>
      <w:r w:rsidR="00303D30">
        <w:t>ельское поселение</w:t>
      </w:r>
      <w:r w:rsidR="00A313F7">
        <w:t xml:space="preserve"> не относится к территории вечномерзлых грунтов. В связи</w:t>
      </w:r>
      <w:r w:rsidR="009647F4">
        <w:t>,</w:t>
      </w:r>
      <w:r w:rsidR="00A313F7">
        <w:t xml:space="preserve"> с чем отсутствуют технические и технологические решения по предотвращению замерзания воды.</w:t>
      </w:r>
    </w:p>
    <w:p w:rsidR="00A313F7" w:rsidRPr="00905417" w:rsidRDefault="00A313F7" w:rsidP="00134A94">
      <w:pPr>
        <w:pStyle w:val="2"/>
        <w:numPr>
          <w:ilvl w:val="2"/>
          <w:numId w:val="2"/>
        </w:numPr>
        <w:spacing w:after="200" w:line="240" w:lineRule="auto"/>
        <w:ind w:left="0" w:firstLine="0"/>
      </w:pPr>
      <w:bookmarkStart w:id="29" w:name="_Toc380482130"/>
      <w:bookmarkStart w:id="30" w:name="_Toc414610033"/>
      <w:r w:rsidRPr="00905417">
        <w:t>Перечень лиц владеющих объектами централизованной  системой водоснабжения</w:t>
      </w:r>
      <w:bookmarkEnd w:id="29"/>
      <w:bookmarkEnd w:id="30"/>
    </w:p>
    <w:p w:rsidR="00411DD8" w:rsidRDefault="00B7355C" w:rsidP="00041E2B">
      <w:pPr>
        <w:pStyle w:val="af3"/>
        <w:tabs>
          <w:tab w:val="left" w:pos="426"/>
        </w:tabs>
        <w:spacing w:line="276" w:lineRule="auto"/>
        <w:ind w:left="0" w:firstLine="567"/>
        <w:contextualSpacing w:val="0"/>
        <w:jc w:val="both"/>
        <w:rPr>
          <w:sz w:val="24"/>
        </w:rPr>
      </w:pPr>
      <w:r>
        <w:rPr>
          <w:sz w:val="24"/>
        </w:rPr>
        <w:t xml:space="preserve">Собственником сетей водоснабжения является </w:t>
      </w:r>
      <w:r w:rsidRPr="00D2390C">
        <w:rPr>
          <w:sz w:val="24"/>
        </w:rPr>
        <w:t xml:space="preserve">Администрация </w:t>
      </w:r>
      <w:r w:rsidR="00A139A6" w:rsidRPr="00D2390C">
        <w:rPr>
          <w:sz w:val="24"/>
        </w:rPr>
        <w:t>сельского поселения</w:t>
      </w:r>
      <w:r w:rsidR="00041E2B" w:rsidRPr="00041E2B">
        <w:rPr>
          <w:sz w:val="24"/>
        </w:rPr>
        <w:t>.</w:t>
      </w:r>
    </w:p>
    <w:p w:rsidR="00BF6FAC" w:rsidRPr="00134A94" w:rsidRDefault="00BF6FAC" w:rsidP="00134A94">
      <w:pPr>
        <w:tabs>
          <w:tab w:val="left" w:pos="426"/>
        </w:tabs>
        <w:ind w:firstLine="0"/>
        <w:rPr>
          <w:color w:val="FF0000"/>
        </w:rPr>
      </w:pPr>
    </w:p>
    <w:p w:rsidR="000F28E3" w:rsidRPr="00337BC2" w:rsidRDefault="000F28E3" w:rsidP="00134A94">
      <w:pPr>
        <w:pStyle w:val="2"/>
        <w:spacing w:line="240" w:lineRule="auto"/>
        <w:ind w:left="0" w:firstLine="0"/>
      </w:pPr>
      <w:bookmarkStart w:id="31" w:name="_Toc380482131"/>
      <w:bookmarkStart w:id="32" w:name="_Toc414610034"/>
      <w:r w:rsidRPr="00337BC2">
        <w:t>НАПРАВЛЕНИЯ РАЗВИТИЯ ЦЕНТРАЛИЗОВАННЫХ СИСТЕМ ВОДОСНАБЖЕНИЯ</w:t>
      </w:r>
      <w:bookmarkEnd w:id="31"/>
      <w:bookmarkEnd w:id="32"/>
    </w:p>
    <w:p w:rsidR="00CE7B78" w:rsidRPr="000C7082" w:rsidRDefault="00CE7B78" w:rsidP="00134A94">
      <w:pPr>
        <w:pStyle w:val="2"/>
        <w:numPr>
          <w:ilvl w:val="2"/>
          <w:numId w:val="2"/>
        </w:numPr>
        <w:spacing w:after="200" w:line="240" w:lineRule="auto"/>
        <w:ind w:left="0" w:firstLine="0"/>
      </w:pPr>
      <w:bookmarkStart w:id="33" w:name="_Toc380482132"/>
      <w:bookmarkStart w:id="34" w:name="_Toc414610035"/>
      <w:r w:rsidRPr="000C7082">
        <w:t>Основные направления, принципы, задачи и целевые показатели развития централизованных систем водоснабжения</w:t>
      </w:r>
      <w:bookmarkEnd w:id="33"/>
      <w:bookmarkEnd w:id="34"/>
    </w:p>
    <w:p w:rsidR="00A37182" w:rsidRPr="0045458C" w:rsidRDefault="00A37182" w:rsidP="0045458C">
      <w:pPr>
        <w:rPr>
          <w:szCs w:val="24"/>
        </w:rPr>
      </w:pPr>
      <w:r w:rsidRPr="0045458C">
        <w:rPr>
          <w:szCs w:val="24"/>
        </w:rPr>
        <w:t xml:space="preserve">  Раздел «Водоснабжение» </w:t>
      </w:r>
      <w:r w:rsidR="00903AF4">
        <w:rPr>
          <w:szCs w:val="24"/>
        </w:rPr>
        <w:t>С</w:t>
      </w:r>
      <w:r w:rsidRPr="0045458C">
        <w:rPr>
          <w:szCs w:val="24"/>
        </w:rPr>
        <w:t xml:space="preserve">хемы водоснабжения и водоотведения </w:t>
      </w:r>
      <w:r w:rsidR="00555B30">
        <w:rPr>
          <w:szCs w:val="24"/>
        </w:rPr>
        <w:t xml:space="preserve">сельского поселения </w:t>
      </w:r>
      <w:r w:rsidRPr="0045458C">
        <w:rPr>
          <w:szCs w:val="24"/>
        </w:rPr>
        <w:t>на период до 202</w:t>
      </w:r>
      <w:r w:rsidR="00B7355C">
        <w:rPr>
          <w:szCs w:val="24"/>
        </w:rPr>
        <w:t>4</w:t>
      </w:r>
      <w:r w:rsidRPr="0045458C">
        <w:rPr>
          <w:szCs w:val="24"/>
        </w:rPr>
        <w:t xml:space="preserve"> года разработан в целях реализации государственной политики в сфере водоснабжения,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</w:t>
      </w:r>
      <w:r w:rsidR="00147D8A">
        <w:rPr>
          <w:szCs w:val="24"/>
        </w:rPr>
        <w:t>рий муниципального образования.</w:t>
      </w:r>
    </w:p>
    <w:p w:rsidR="003707AA" w:rsidRPr="00411DD8" w:rsidRDefault="000F28E3" w:rsidP="00411DD8">
      <w:pPr>
        <w:jc w:val="center"/>
        <w:rPr>
          <w:sz w:val="28"/>
          <w:szCs w:val="28"/>
        </w:rPr>
      </w:pPr>
      <w:r w:rsidRPr="00411DD8">
        <w:rPr>
          <w:sz w:val="28"/>
          <w:szCs w:val="28"/>
        </w:rPr>
        <w:t>Принципами развития централизованн</w:t>
      </w:r>
      <w:r w:rsidR="00463B59" w:rsidRPr="00411DD8">
        <w:rPr>
          <w:sz w:val="28"/>
          <w:szCs w:val="28"/>
        </w:rPr>
        <w:t xml:space="preserve">ой </w:t>
      </w:r>
      <w:r w:rsidRPr="00411DD8">
        <w:rPr>
          <w:sz w:val="28"/>
          <w:szCs w:val="28"/>
        </w:rPr>
        <w:t>систем</w:t>
      </w:r>
      <w:r w:rsidR="00463B59" w:rsidRPr="00411DD8">
        <w:rPr>
          <w:sz w:val="28"/>
          <w:szCs w:val="28"/>
        </w:rPr>
        <w:t>ы</w:t>
      </w:r>
      <w:r w:rsidRPr="00411DD8">
        <w:rPr>
          <w:sz w:val="28"/>
          <w:szCs w:val="28"/>
        </w:rPr>
        <w:t xml:space="preserve"> водоснабжения </w:t>
      </w:r>
      <w:r w:rsidR="00555B30" w:rsidRPr="00411DD8">
        <w:rPr>
          <w:sz w:val="28"/>
          <w:szCs w:val="28"/>
        </w:rPr>
        <w:t xml:space="preserve">сельского поселения </w:t>
      </w:r>
      <w:r w:rsidRPr="00411DD8">
        <w:rPr>
          <w:sz w:val="28"/>
          <w:szCs w:val="28"/>
        </w:rPr>
        <w:t>являются:</w:t>
      </w:r>
    </w:p>
    <w:p w:rsidR="000F28E3" w:rsidRPr="0045458C" w:rsidRDefault="000F28E3" w:rsidP="001D37CB">
      <w:pPr>
        <w:pStyle w:val="af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sz w:val="24"/>
        </w:rPr>
      </w:pPr>
      <w:r w:rsidRPr="0045458C">
        <w:rPr>
          <w:sz w:val="24"/>
        </w:rPr>
        <w:t>постоянное улучшение качества предоставления услуг водоснабжения потребителям</w:t>
      </w:r>
      <w:r w:rsidR="00463B59" w:rsidRPr="0045458C">
        <w:rPr>
          <w:sz w:val="24"/>
        </w:rPr>
        <w:t xml:space="preserve"> (абонентам)</w:t>
      </w:r>
      <w:r w:rsidRPr="0045458C">
        <w:rPr>
          <w:sz w:val="24"/>
        </w:rPr>
        <w:t xml:space="preserve">; </w:t>
      </w:r>
    </w:p>
    <w:p w:rsidR="000F28E3" w:rsidRPr="0045458C" w:rsidRDefault="000F28E3" w:rsidP="001D37CB">
      <w:pPr>
        <w:pStyle w:val="af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sz w:val="24"/>
        </w:rPr>
      </w:pPr>
      <w:r w:rsidRPr="0045458C">
        <w:rPr>
          <w:sz w:val="24"/>
        </w:rPr>
        <w:t>удовлетворение потребност</w:t>
      </w:r>
      <w:r w:rsidR="00463B59" w:rsidRPr="0045458C">
        <w:rPr>
          <w:sz w:val="24"/>
        </w:rPr>
        <w:t>и</w:t>
      </w:r>
      <w:r w:rsidRPr="0045458C">
        <w:rPr>
          <w:sz w:val="24"/>
        </w:rPr>
        <w:t xml:space="preserve"> в обеспечении услугой водоснабжения новых объектов строительства; </w:t>
      </w:r>
    </w:p>
    <w:p w:rsidR="000F28E3" w:rsidRPr="0045458C" w:rsidRDefault="000F28E3" w:rsidP="001D37CB">
      <w:pPr>
        <w:pStyle w:val="af3"/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567"/>
        <w:contextualSpacing w:val="0"/>
        <w:jc w:val="both"/>
        <w:rPr>
          <w:sz w:val="24"/>
        </w:rPr>
      </w:pPr>
      <w:r w:rsidRPr="0045458C">
        <w:rPr>
          <w:sz w:val="24"/>
        </w:rPr>
        <w:t>постоянное совершенствование схемы водоснабжения на основе последовательного планирования развития системы водоснабжения,  реализации  плановых мероприятий, проверки результ</w:t>
      </w:r>
      <w:r w:rsidR="00A37182" w:rsidRPr="0045458C">
        <w:rPr>
          <w:sz w:val="24"/>
        </w:rPr>
        <w:t xml:space="preserve">атов реализации и своевременной </w:t>
      </w:r>
      <w:r w:rsidRPr="0045458C">
        <w:rPr>
          <w:sz w:val="24"/>
        </w:rPr>
        <w:t>корр</w:t>
      </w:r>
      <w:r w:rsidR="00A37182" w:rsidRPr="0045458C">
        <w:rPr>
          <w:sz w:val="24"/>
        </w:rPr>
        <w:t>ектировки</w:t>
      </w:r>
      <w:r w:rsidRPr="0045458C">
        <w:rPr>
          <w:sz w:val="24"/>
        </w:rPr>
        <w:t xml:space="preserve"> технических решений и мероприятий. </w:t>
      </w:r>
    </w:p>
    <w:p w:rsidR="000F28E3" w:rsidRPr="00411DD8" w:rsidRDefault="000F28E3" w:rsidP="00411DD8">
      <w:pPr>
        <w:jc w:val="center"/>
        <w:rPr>
          <w:sz w:val="28"/>
          <w:szCs w:val="28"/>
        </w:rPr>
      </w:pPr>
      <w:r w:rsidRPr="00411DD8">
        <w:rPr>
          <w:sz w:val="28"/>
          <w:szCs w:val="28"/>
        </w:rPr>
        <w:t>Основные задачи развития системы водоснабжения:</w:t>
      </w:r>
    </w:p>
    <w:p w:rsidR="009006A8" w:rsidRPr="0045458C" w:rsidRDefault="009006A8" w:rsidP="001D37CB">
      <w:pPr>
        <w:pStyle w:val="af3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 xml:space="preserve">реконструкция и модернизация </w:t>
      </w:r>
      <w:r w:rsidR="001075C0" w:rsidRPr="0045458C">
        <w:rPr>
          <w:sz w:val="24"/>
        </w:rPr>
        <w:t xml:space="preserve">существующих </w:t>
      </w:r>
      <w:r w:rsidRPr="0045458C">
        <w:rPr>
          <w:sz w:val="24"/>
        </w:rPr>
        <w:t xml:space="preserve">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9006A8" w:rsidRPr="0045458C" w:rsidRDefault="009006A8" w:rsidP="001D37CB">
      <w:pPr>
        <w:pStyle w:val="af3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замена запорной арматуры на водопроводной сети</w:t>
      </w:r>
      <w:r w:rsidR="006B0E9B">
        <w:rPr>
          <w:sz w:val="24"/>
        </w:rPr>
        <w:t xml:space="preserve"> </w:t>
      </w:r>
      <w:r w:rsidRPr="0045458C">
        <w:rPr>
          <w:sz w:val="24"/>
        </w:rPr>
        <w:t xml:space="preserve">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 w:rsidR="009006A8" w:rsidRPr="0045458C" w:rsidRDefault="00A37182" w:rsidP="001D37CB">
      <w:pPr>
        <w:pStyle w:val="af3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строительство сетей и сооружений для водоснабжения осваиваемых и преобразуемых территорий, а также отдельных территорий, не имеющих централизованного водоснабжения с целью обеспечения доступности  услуг водоснабжения для всех жителей</w:t>
      </w:r>
      <w:r w:rsidR="00432B09" w:rsidRPr="0045458C">
        <w:rPr>
          <w:sz w:val="24"/>
        </w:rPr>
        <w:t>;</w:t>
      </w:r>
    </w:p>
    <w:p w:rsidR="009006A8" w:rsidRPr="0045458C" w:rsidRDefault="009006A8" w:rsidP="001D37CB">
      <w:pPr>
        <w:pStyle w:val="af3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432B09" w:rsidRPr="0045458C" w:rsidRDefault="00432B09" w:rsidP="001D37CB">
      <w:pPr>
        <w:pStyle w:val="af3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соблюдение технологических, экологических и санитарно-эпидемиологических требований при заборе, подготовке и по</w:t>
      </w:r>
      <w:r w:rsidR="005048A3" w:rsidRPr="0045458C">
        <w:rPr>
          <w:sz w:val="24"/>
        </w:rPr>
        <w:t>даче питьевой воды потребителям;</w:t>
      </w:r>
    </w:p>
    <w:p w:rsidR="009006A8" w:rsidRPr="0045458C" w:rsidRDefault="009006A8" w:rsidP="001D37CB">
      <w:pPr>
        <w:pStyle w:val="af3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</w:t>
      </w:r>
      <w:r w:rsidR="00432B09" w:rsidRPr="0045458C">
        <w:rPr>
          <w:sz w:val="24"/>
        </w:rPr>
        <w:t>;</w:t>
      </w:r>
    </w:p>
    <w:p w:rsidR="001075C0" w:rsidRDefault="00432B09" w:rsidP="001D37CB">
      <w:pPr>
        <w:pStyle w:val="af3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в</w:t>
      </w:r>
      <w:r w:rsidR="001075C0" w:rsidRPr="0045458C">
        <w:rPr>
          <w:sz w:val="24"/>
        </w:rPr>
        <w:t>недрение мероприятий по энергосбережению  и повышению энергетической эффективности  систем водоснабжения, 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197424" w:rsidRDefault="00270CCC" w:rsidP="00134A94">
      <w:r w:rsidRPr="00EA2DA2">
        <w:t>Динамика целевых показателей централизованной системы</w:t>
      </w:r>
      <w:r w:rsidR="008C29E4">
        <w:t xml:space="preserve"> водоснабжения </w:t>
      </w:r>
      <w:r w:rsidR="00411DD8" w:rsidRPr="00041E2B">
        <w:t>за</w:t>
      </w:r>
      <w:r w:rsidR="008C29E4">
        <w:t xml:space="preserve"> 2013 год представлена </w:t>
      </w:r>
      <w:r w:rsidRPr="00EA2DA2">
        <w:t>в таблице</w:t>
      </w:r>
      <w:r>
        <w:t xml:space="preserve"> 1.</w:t>
      </w:r>
      <w:r w:rsidR="00F04649">
        <w:t>5</w:t>
      </w:r>
      <w:r>
        <w:t>.</w:t>
      </w:r>
    </w:p>
    <w:p w:rsidR="00270CCC" w:rsidRPr="0045458C" w:rsidRDefault="00270CCC" w:rsidP="00270CCC">
      <w:pPr>
        <w:jc w:val="right"/>
      </w:pPr>
      <w:r>
        <w:t>Таблица 1.</w:t>
      </w:r>
      <w:r w:rsidR="00F04649"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6097"/>
        <w:gridCol w:w="1454"/>
      </w:tblGrid>
      <w:tr w:rsidR="00432B09" w:rsidRPr="000C7082" w:rsidTr="000B1F2E">
        <w:trPr>
          <w:trHeight w:val="452"/>
          <w:tblHeader/>
        </w:trPr>
        <w:tc>
          <w:tcPr>
            <w:tcW w:w="1329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0C7082">
              <w:rPr>
                <w:rFonts w:cs="Times New Roman"/>
                <w:b/>
                <w:sz w:val="22"/>
                <w:lang w:eastAsia="ru-RU"/>
              </w:rPr>
              <w:t>Группа</w:t>
            </w:r>
          </w:p>
        </w:tc>
        <w:tc>
          <w:tcPr>
            <w:tcW w:w="3671" w:type="pct"/>
            <w:gridSpan w:val="2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404C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C7082">
              <w:rPr>
                <w:rFonts w:cs="Times New Roman"/>
                <w:b/>
                <w:sz w:val="22"/>
                <w:lang w:eastAsia="ru-RU"/>
              </w:rPr>
              <w:t xml:space="preserve">Целевые </w:t>
            </w:r>
            <w:r w:rsidR="005048A3" w:rsidRPr="000C7082">
              <w:rPr>
                <w:rFonts w:cs="Times New Roman"/>
                <w:b/>
                <w:sz w:val="22"/>
                <w:lang w:eastAsia="ru-RU"/>
              </w:rPr>
              <w:t>показатели</w:t>
            </w:r>
            <w:r w:rsidRPr="000C7082">
              <w:rPr>
                <w:rFonts w:cs="Times New Roman"/>
                <w:b/>
                <w:sz w:val="22"/>
                <w:lang w:eastAsia="ru-RU"/>
              </w:rPr>
              <w:t xml:space="preserve"> на 201</w:t>
            </w:r>
            <w:r w:rsidR="00404CC7">
              <w:rPr>
                <w:rFonts w:cs="Times New Roman"/>
                <w:b/>
                <w:sz w:val="22"/>
                <w:lang w:eastAsia="ru-RU"/>
              </w:rPr>
              <w:t>3</w:t>
            </w:r>
            <w:r w:rsidRPr="000C7082">
              <w:rPr>
                <w:rFonts w:cs="Times New Roman"/>
                <w:b/>
                <w:sz w:val="22"/>
                <w:lang w:eastAsia="ru-RU"/>
              </w:rPr>
              <w:t xml:space="preserve"> год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vMerge w:val="restart"/>
            <w:tcMar>
              <w:top w:w="28" w:type="dxa"/>
              <w:bottom w:w="28" w:type="dxa"/>
            </w:tcMar>
          </w:tcPr>
          <w:p w:rsidR="00432B09" w:rsidRPr="000C7082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Показатели качества воды</w:t>
            </w: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  <w:r w:rsidR="00B32F6F" w:rsidRPr="000C7082">
              <w:rPr>
                <w:rFonts w:cs="Times New Roman"/>
                <w:sz w:val="22"/>
                <w:lang w:eastAsia="ru-RU"/>
              </w:rPr>
              <w:t>, %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D2390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vMerge/>
            <w:tcMar>
              <w:top w:w="28" w:type="dxa"/>
              <w:bottom w:w="28" w:type="dxa"/>
            </w:tcMar>
          </w:tcPr>
          <w:p w:rsidR="00432B09" w:rsidRPr="000C7082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  <w:r w:rsidR="00B32F6F" w:rsidRPr="000C7082">
              <w:rPr>
                <w:rFonts w:cs="Times New Roman"/>
                <w:sz w:val="22"/>
                <w:lang w:eastAsia="ru-RU"/>
              </w:rPr>
              <w:t>,</w:t>
            </w:r>
            <w:r w:rsidR="00C607F8">
              <w:rPr>
                <w:rFonts w:cs="Times New Roman"/>
                <w:sz w:val="22"/>
                <w:lang w:eastAsia="ru-RU"/>
              </w:rPr>
              <w:t xml:space="preserve"> </w:t>
            </w:r>
            <w:r w:rsidR="00B32F6F" w:rsidRPr="000C7082">
              <w:rPr>
                <w:rFonts w:cs="Times New Roman"/>
                <w:sz w:val="22"/>
                <w:lang w:eastAsia="ru-RU"/>
              </w:rPr>
              <w:t>%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555B30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vMerge w:val="restart"/>
            <w:tcMar>
              <w:top w:w="28" w:type="dxa"/>
              <w:bottom w:w="28" w:type="dxa"/>
            </w:tcMar>
          </w:tcPr>
          <w:p w:rsidR="00432B09" w:rsidRPr="000C7082" w:rsidRDefault="00432B09" w:rsidP="00522CC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Водопроводные сети, нуждающиеся в замене, км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D17433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72,5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vMerge/>
            <w:tcMar>
              <w:top w:w="28" w:type="dxa"/>
              <w:bottom w:w="28" w:type="dxa"/>
            </w:tcMar>
          </w:tcPr>
          <w:p w:rsidR="00432B09" w:rsidRPr="000C7082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23418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 xml:space="preserve">2. Аварийность на сетях </w:t>
            </w:r>
            <w:proofErr w:type="spellStart"/>
            <w:r w:rsidRPr="000C7082">
              <w:rPr>
                <w:rFonts w:cs="Times New Roman"/>
                <w:sz w:val="22"/>
                <w:lang w:eastAsia="ru-RU"/>
              </w:rPr>
              <w:t>водопровода</w:t>
            </w:r>
            <w:r w:rsidR="00234181" w:rsidRPr="000C7082">
              <w:rPr>
                <w:rFonts w:cs="Times New Roman"/>
                <w:sz w:val="22"/>
                <w:lang w:eastAsia="ru-RU"/>
              </w:rPr>
              <w:t>,</w:t>
            </w:r>
            <w:r w:rsidRPr="000C7082">
              <w:rPr>
                <w:rFonts w:cs="Times New Roman"/>
                <w:sz w:val="22"/>
                <w:lang w:eastAsia="ru-RU"/>
              </w:rPr>
              <w:t>ед</w:t>
            </w:r>
            <w:proofErr w:type="spellEnd"/>
            <w:r w:rsidRPr="000C7082">
              <w:rPr>
                <w:rFonts w:cs="Times New Roman"/>
                <w:sz w:val="22"/>
                <w:lang w:eastAsia="ru-RU"/>
              </w:rPr>
              <w:t>/км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9D41F2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4,48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vMerge/>
            <w:tcMar>
              <w:top w:w="28" w:type="dxa"/>
              <w:bottom w:w="28" w:type="dxa"/>
            </w:tcMar>
          </w:tcPr>
          <w:p w:rsidR="00432B09" w:rsidRPr="000C7082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3. Износ в</w:t>
            </w:r>
            <w:r w:rsidR="00E1096A" w:rsidRPr="000C7082">
              <w:rPr>
                <w:rFonts w:cs="Times New Roman"/>
                <w:sz w:val="22"/>
                <w:lang w:eastAsia="ru-RU"/>
              </w:rPr>
              <w:t>одопроводных сетей</w:t>
            </w:r>
            <w:r w:rsidRPr="000C7082">
              <w:rPr>
                <w:rFonts w:cs="Times New Roman"/>
                <w:sz w:val="22"/>
                <w:lang w:eastAsia="ru-RU"/>
              </w:rPr>
              <w:t>,%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D2390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70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vMerge w:val="restart"/>
            <w:tcMar>
              <w:top w:w="28" w:type="dxa"/>
              <w:bottom w:w="28" w:type="dxa"/>
            </w:tcMar>
          </w:tcPr>
          <w:p w:rsidR="00432B09" w:rsidRPr="000C7082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23418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Количество жалоб абон</w:t>
            </w:r>
            <w:r w:rsidR="00234181" w:rsidRPr="000C7082">
              <w:rPr>
                <w:rFonts w:cs="Times New Roman"/>
                <w:sz w:val="22"/>
                <w:lang w:eastAsia="ru-RU"/>
              </w:rPr>
              <w:t xml:space="preserve">ентов на качество питьевой воды, </w:t>
            </w:r>
            <w:r w:rsidR="00E1096A" w:rsidRPr="000C7082">
              <w:rPr>
                <w:rFonts w:cs="Times New Roman"/>
                <w:sz w:val="22"/>
                <w:lang w:eastAsia="ru-RU"/>
              </w:rPr>
              <w:t>ед.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22083B" w:rsidP="00B7355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vMerge/>
            <w:tcMar>
              <w:top w:w="28" w:type="dxa"/>
              <w:bottom w:w="28" w:type="dxa"/>
            </w:tcMar>
          </w:tcPr>
          <w:p w:rsidR="00432B09" w:rsidRPr="000C7082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  <w:r w:rsidR="00B32F6F" w:rsidRPr="000C7082">
              <w:rPr>
                <w:rFonts w:cs="Times New Roman"/>
                <w:sz w:val="22"/>
                <w:lang w:eastAsia="ru-RU"/>
              </w:rPr>
              <w:t>, %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9D41F2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95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vMerge/>
            <w:tcMar>
              <w:top w:w="28" w:type="dxa"/>
              <w:bottom w:w="28" w:type="dxa"/>
            </w:tcMar>
          </w:tcPr>
          <w:p w:rsidR="00432B09" w:rsidRPr="000C7082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1D29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</w:t>
            </w:r>
            <w:r w:rsidR="001D29C7">
              <w:rPr>
                <w:rFonts w:cs="Times New Roman"/>
                <w:sz w:val="22"/>
                <w:lang w:eastAsia="ru-RU"/>
              </w:rPr>
              <w:t xml:space="preserve">, </w:t>
            </w:r>
            <w:r w:rsidR="00234181" w:rsidRPr="000C7082">
              <w:rPr>
                <w:rFonts w:cs="Times New Roman"/>
                <w:sz w:val="22"/>
                <w:lang w:eastAsia="ru-RU"/>
              </w:rPr>
              <w:t>%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D44045" w:rsidP="00B7355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sz w:val="22"/>
              </w:rPr>
              <w:t>72</w:t>
            </w:r>
          </w:p>
        </w:tc>
      </w:tr>
      <w:tr w:rsidR="00B32F6F" w:rsidRPr="000C7082" w:rsidTr="000B1F2E">
        <w:trPr>
          <w:trHeight w:val="20"/>
        </w:trPr>
        <w:tc>
          <w:tcPr>
            <w:tcW w:w="1329" w:type="pct"/>
            <w:vMerge w:val="restart"/>
            <w:tcMar>
              <w:top w:w="28" w:type="dxa"/>
              <w:bottom w:w="28" w:type="dxa"/>
            </w:tcMar>
          </w:tcPr>
          <w:p w:rsidR="00B32F6F" w:rsidRPr="000C7082" w:rsidRDefault="00B32F6F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B32F6F" w:rsidRPr="000C7082" w:rsidRDefault="00B32F6F" w:rsidP="0023418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Объем неоплаченной воды от общего объема подачи</w:t>
            </w:r>
            <w:r w:rsidR="000C7082">
              <w:rPr>
                <w:rFonts w:cs="Times New Roman"/>
                <w:sz w:val="22"/>
                <w:lang w:eastAsia="ru-RU"/>
              </w:rPr>
              <w:t>,</w:t>
            </w:r>
            <w:r w:rsidR="00234181" w:rsidRPr="000C7082">
              <w:rPr>
                <w:rFonts w:cs="Times New Roman"/>
                <w:sz w:val="22"/>
                <w:lang w:eastAsia="ru-RU"/>
              </w:rPr>
              <w:t xml:space="preserve"> %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F6F" w:rsidRPr="00555B30" w:rsidRDefault="00A139A6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</w:tr>
      <w:tr w:rsidR="00B32F6F" w:rsidRPr="000C7082" w:rsidTr="000B1F2E">
        <w:trPr>
          <w:trHeight w:val="20"/>
        </w:trPr>
        <w:tc>
          <w:tcPr>
            <w:tcW w:w="1329" w:type="pct"/>
            <w:vMerge/>
            <w:tcMar>
              <w:top w:w="28" w:type="dxa"/>
              <w:bottom w:w="28" w:type="dxa"/>
            </w:tcMar>
          </w:tcPr>
          <w:p w:rsidR="00B32F6F" w:rsidRPr="000C7082" w:rsidRDefault="00B32F6F" w:rsidP="00CE7B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B32F6F" w:rsidRPr="000C7082" w:rsidRDefault="00B32F6F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2. Потери воды в кубометрах на километр трубопроводов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F6F" w:rsidRPr="00555B30" w:rsidRDefault="00555B30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</w:tr>
      <w:tr w:rsidR="00B32F6F" w:rsidRPr="000C7082" w:rsidTr="000B1F2E">
        <w:trPr>
          <w:trHeight w:val="20"/>
        </w:trPr>
        <w:tc>
          <w:tcPr>
            <w:tcW w:w="1329" w:type="pct"/>
            <w:vMerge/>
            <w:tcMar>
              <w:top w:w="28" w:type="dxa"/>
              <w:bottom w:w="28" w:type="dxa"/>
            </w:tcMar>
          </w:tcPr>
          <w:p w:rsidR="00B32F6F" w:rsidRPr="000C7082" w:rsidRDefault="00B32F6F" w:rsidP="00CE7B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B32F6F" w:rsidRPr="000C7082" w:rsidRDefault="00B32F6F" w:rsidP="0023418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3. Объем снижения потребления электроэнергии за период реализации Инвестиционной программы</w:t>
            </w:r>
            <w:r w:rsidR="00234181" w:rsidRPr="000C7082">
              <w:rPr>
                <w:rFonts w:cs="Times New Roman"/>
                <w:sz w:val="22"/>
                <w:lang w:eastAsia="ru-RU"/>
              </w:rPr>
              <w:t>,</w:t>
            </w:r>
            <w:r w:rsidR="00C607F8"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 w:rsidRPr="000C7082">
              <w:rPr>
                <w:rFonts w:cs="Times New Roman"/>
                <w:sz w:val="22"/>
                <w:lang w:eastAsia="ru-RU"/>
              </w:rPr>
              <w:t>тыс.кВтч</w:t>
            </w:r>
            <w:proofErr w:type="spellEnd"/>
            <w:r w:rsidRPr="000C7082">
              <w:rPr>
                <w:rFonts w:cs="Times New Roman"/>
                <w:sz w:val="22"/>
                <w:lang w:eastAsia="ru-RU"/>
              </w:rPr>
              <w:t>/год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F6F" w:rsidRPr="00555B30" w:rsidRDefault="00555B30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</w:tr>
      <w:tr w:rsidR="00432B09" w:rsidRPr="000C7082" w:rsidTr="000B1F2E">
        <w:trPr>
          <w:trHeight w:val="20"/>
        </w:trPr>
        <w:tc>
          <w:tcPr>
            <w:tcW w:w="1329" w:type="pct"/>
            <w:tcMar>
              <w:top w:w="28" w:type="dxa"/>
              <w:bottom w:w="28" w:type="dxa"/>
            </w:tcMar>
          </w:tcPr>
          <w:p w:rsidR="00432B09" w:rsidRPr="000C7082" w:rsidRDefault="00CE7B78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5</w:t>
            </w:r>
            <w:r w:rsidR="00432B09" w:rsidRPr="000C7082">
              <w:rPr>
                <w:rFonts w:cs="Times New Roman"/>
                <w:sz w:val="22"/>
                <w:lang w:eastAsia="ru-RU"/>
              </w:rPr>
              <w:t xml:space="preserve">. Соотношение цены </w:t>
            </w:r>
            <w:r w:rsidRPr="000C7082">
              <w:rPr>
                <w:rFonts w:cs="Times New Roman"/>
                <w:sz w:val="22"/>
                <w:lang w:eastAsia="ru-RU"/>
              </w:rPr>
              <w:t xml:space="preserve">реализации мероприятий инвестиционной программы </w:t>
            </w:r>
            <w:r w:rsidR="00432B09" w:rsidRPr="000C7082">
              <w:rPr>
                <w:rFonts w:cs="Times New Roman"/>
                <w:sz w:val="22"/>
                <w:lang w:eastAsia="ru-RU"/>
              </w:rPr>
              <w:t>и эффективности (улучшения качества воды)</w:t>
            </w:r>
          </w:p>
        </w:tc>
        <w:tc>
          <w:tcPr>
            <w:tcW w:w="2964" w:type="pct"/>
            <w:tcMar>
              <w:top w:w="28" w:type="dxa"/>
              <w:bottom w:w="28" w:type="dxa"/>
            </w:tcMar>
            <w:vAlign w:val="center"/>
          </w:tcPr>
          <w:p w:rsidR="00432B09" w:rsidRPr="000C7082" w:rsidRDefault="00432B09" w:rsidP="002341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Доля расходов на оплату услуг</w:t>
            </w:r>
            <w:r w:rsidR="00234181" w:rsidRPr="000C7082">
              <w:rPr>
                <w:rFonts w:cs="Times New Roman"/>
                <w:sz w:val="22"/>
                <w:lang w:eastAsia="ru-RU"/>
              </w:rPr>
              <w:t xml:space="preserve"> в совокупном доходе населения, %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555B30" w:rsidRDefault="00A139A6" w:rsidP="00C80F7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</w:tr>
      <w:tr w:rsidR="00E1096A" w:rsidRPr="000C7082" w:rsidTr="000B1F2E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96A" w:rsidRPr="000C7082" w:rsidRDefault="00E1096A" w:rsidP="00F91A0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6. Иные показатели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96A" w:rsidRPr="000C7082" w:rsidRDefault="00E1096A" w:rsidP="00E1096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Удельное энергопотребление на водоподготовку и подачу 1 куб. м питьевой воды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FC5" w:rsidRDefault="00DD2710" w:rsidP="00F91A0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2710">
              <w:rPr>
                <w:sz w:val="20"/>
                <w:szCs w:val="20"/>
              </w:rPr>
              <w:t>65</w:t>
            </w:r>
          </w:p>
          <w:p w:rsidR="00E1096A" w:rsidRPr="000C7082" w:rsidRDefault="00D870FB" w:rsidP="00F91A0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sz w:val="20"/>
                <w:szCs w:val="20"/>
              </w:rPr>
              <w:t>кВт*ч/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</w:tbl>
    <w:p w:rsidR="00432B09" w:rsidRDefault="00432B09" w:rsidP="00605314">
      <w:pPr>
        <w:spacing w:after="0" w:line="240" w:lineRule="auto"/>
      </w:pPr>
    </w:p>
    <w:p w:rsidR="0052724F" w:rsidRPr="00F937AB" w:rsidRDefault="0052724F" w:rsidP="00134A94">
      <w:pPr>
        <w:pStyle w:val="2"/>
        <w:numPr>
          <w:ilvl w:val="2"/>
          <w:numId w:val="2"/>
        </w:numPr>
        <w:spacing w:before="0" w:after="200" w:line="240" w:lineRule="auto"/>
        <w:ind w:left="0" w:firstLine="0"/>
      </w:pPr>
      <w:bookmarkStart w:id="35" w:name="_Toc380482133"/>
      <w:bookmarkStart w:id="36" w:name="_Toc414610036"/>
      <w:r w:rsidRPr="00F937AB">
        <w:t xml:space="preserve">Сценарии развития централизованных систем водоснабжения в зависимости от сценариев развития </w:t>
      </w:r>
      <w:bookmarkEnd w:id="35"/>
      <w:r w:rsidR="00C415E5">
        <w:t>сельского поселения</w:t>
      </w:r>
      <w:bookmarkEnd w:id="36"/>
    </w:p>
    <w:p w:rsidR="009A5AE3" w:rsidRPr="009A5AE3" w:rsidRDefault="009A5AE3" w:rsidP="00041E2B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4"/>
          <w:lang w:eastAsia="ru-RU"/>
        </w:rPr>
      </w:pPr>
      <w:bookmarkStart w:id="37" w:name="_Toc380482134"/>
      <w:r w:rsidRPr="009A5AE3">
        <w:rPr>
          <w:rFonts w:cs="Times New Roman"/>
          <w:szCs w:val="24"/>
          <w:lang w:eastAsia="ru-RU"/>
        </w:rPr>
        <w:t xml:space="preserve">На сегодняшний день износ трубопроводов горячего и холодного водоснабжения, отопления и канализации достигает до </w:t>
      </w:r>
      <w:r w:rsidR="007D0D3C">
        <w:rPr>
          <w:rFonts w:cs="Times New Roman"/>
          <w:szCs w:val="24"/>
          <w:lang w:eastAsia="ru-RU"/>
        </w:rPr>
        <w:t>70</w:t>
      </w:r>
      <w:r w:rsidRPr="009A5AE3">
        <w:rPr>
          <w:rFonts w:cs="Times New Roman"/>
          <w:szCs w:val="24"/>
          <w:lang w:eastAsia="ru-RU"/>
        </w:rPr>
        <w:t>-ти %, что приводит к возникновению аварийных ситуаций, затоплению технических подпольев стоками, снижению сроков эксплуатации трубопроводов вследствие их коррозии, нанесению ущерба общему имуществу многоквартирных жилых домов, нанимателям и собственникам квартир, а также приводит к увеличению затрат предприятий, обслуживающих санитарно-технические системы, и как следствие, повышению тарифов.</w:t>
      </w:r>
    </w:p>
    <w:p w:rsidR="009A5AE3" w:rsidRPr="00411DD8" w:rsidRDefault="009A5AE3" w:rsidP="00041E2B">
      <w:pPr>
        <w:autoSpaceDE w:val="0"/>
        <w:autoSpaceDN w:val="0"/>
        <w:adjustRightInd w:val="0"/>
        <w:spacing w:after="0"/>
        <w:ind w:firstLine="540"/>
        <w:rPr>
          <w:rFonts w:cs="Times New Roman"/>
          <w:color w:val="FF0000"/>
          <w:szCs w:val="24"/>
          <w:lang w:eastAsia="ru-RU"/>
        </w:rPr>
      </w:pPr>
      <w:r w:rsidRPr="009A5AE3">
        <w:rPr>
          <w:rFonts w:cs="Times New Roman"/>
          <w:szCs w:val="24"/>
          <w:lang w:eastAsia="ru-RU"/>
        </w:rPr>
        <w:t>В связи высоким потреблением коммунальных ресурсов необходимо повысить эффективность и надежность работы коммунальной инфраструктуры, в связи с этим мероприятиями программы предусмотрено строительство и реконструкция водопроводов холодного водоснабжения, водозаб</w:t>
      </w:r>
      <w:r w:rsidR="00041E2B">
        <w:rPr>
          <w:rFonts w:cs="Times New Roman"/>
          <w:szCs w:val="24"/>
          <w:lang w:eastAsia="ru-RU"/>
        </w:rPr>
        <w:t>орных сооружений, водоотведения</w:t>
      </w:r>
      <w:r w:rsidRPr="00411DD8">
        <w:rPr>
          <w:rFonts w:cs="Times New Roman"/>
          <w:color w:val="FF0000"/>
          <w:szCs w:val="24"/>
          <w:lang w:eastAsia="ru-RU"/>
        </w:rPr>
        <w:t>.</w:t>
      </w:r>
    </w:p>
    <w:p w:rsidR="009A5AE3" w:rsidRDefault="009A5AE3" w:rsidP="00B7355C">
      <w:pPr>
        <w:pStyle w:val="aff2"/>
        <w:spacing w:after="0"/>
        <w:rPr>
          <w:rFonts w:cs="Times New Roman"/>
          <w:szCs w:val="24"/>
          <w:lang w:eastAsia="ru-RU"/>
        </w:rPr>
      </w:pPr>
      <w:r w:rsidRPr="009A5AE3">
        <w:rPr>
          <w:rFonts w:cs="Times New Roman"/>
          <w:szCs w:val="24"/>
          <w:lang w:eastAsia="ru-RU"/>
        </w:rPr>
        <w:t>Программа позволит устранить ряд причин и условий, способствующих снижению качества и недопоставки количества жилищно-коммунальных услуг населению, активизировать создание экономических условий по стимулированию предприятий ЖКХ к эффективному и рациональному хозяйствованию, совершенствованию тарифной политики, а также будет способствовать максимальному использованию собственных ресурсов и возможностей предприятий для качественного, устойчивого, экономически выгодного и социально приемлемого обслуживания потребителей; укрепит материально-техническую базу предприятий жилищно-коммунального хозяйства.</w:t>
      </w:r>
    </w:p>
    <w:p w:rsidR="00B7355C" w:rsidRPr="00B7355C" w:rsidRDefault="00B7355C" w:rsidP="00B7355C">
      <w:pPr>
        <w:autoSpaceDE w:val="0"/>
        <w:autoSpaceDN w:val="0"/>
        <w:adjustRightInd w:val="0"/>
        <w:spacing w:after="2" w:line="240" w:lineRule="auto"/>
        <w:rPr>
          <w:szCs w:val="24"/>
        </w:rPr>
      </w:pPr>
      <w:r w:rsidRPr="00B7355C">
        <w:rPr>
          <w:szCs w:val="24"/>
        </w:rPr>
        <w:t xml:space="preserve">-  </w:t>
      </w:r>
      <w:r>
        <w:rPr>
          <w:szCs w:val="24"/>
        </w:rPr>
        <w:t xml:space="preserve">замена </w:t>
      </w:r>
      <w:r w:rsidR="00E17F16">
        <w:rPr>
          <w:szCs w:val="24"/>
        </w:rPr>
        <w:t>33</w:t>
      </w:r>
      <w:r w:rsidRPr="00B7355C">
        <w:rPr>
          <w:szCs w:val="24"/>
        </w:rPr>
        <w:t xml:space="preserve"> км водопроводных сетей;</w:t>
      </w:r>
    </w:p>
    <w:p w:rsidR="00B7355C" w:rsidRPr="00750F65" w:rsidRDefault="00B7355C" w:rsidP="006C2263">
      <w:pPr>
        <w:pStyle w:val="aff2"/>
        <w:spacing w:after="0"/>
        <w:ind w:firstLine="0"/>
        <w:rPr>
          <w:rFonts w:cs="Times New Roman"/>
          <w:szCs w:val="24"/>
          <w:lang w:eastAsia="ru-RU"/>
        </w:rPr>
      </w:pPr>
    </w:p>
    <w:p w:rsidR="009A5AE3" w:rsidRPr="009A5AE3" w:rsidRDefault="009A5AE3" w:rsidP="00041E2B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4"/>
          <w:lang w:eastAsia="ru-RU"/>
        </w:rPr>
      </w:pPr>
      <w:r w:rsidRPr="009A5AE3">
        <w:rPr>
          <w:rFonts w:cs="Times New Roman"/>
          <w:szCs w:val="24"/>
          <w:lang w:eastAsia="ru-RU"/>
        </w:rPr>
        <w:t>В результате реализации мероприятий Программы предполагается:</w:t>
      </w:r>
    </w:p>
    <w:p w:rsidR="009A5AE3" w:rsidRPr="009A5AE3" w:rsidRDefault="009A5AE3" w:rsidP="00041E2B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4"/>
          <w:lang w:eastAsia="ru-RU"/>
        </w:rPr>
      </w:pPr>
      <w:r w:rsidRPr="009A5AE3">
        <w:rPr>
          <w:rFonts w:cs="Times New Roman"/>
          <w:szCs w:val="24"/>
          <w:lang w:eastAsia="ru-RU"/>
        </w:rPr>
        <w:t>повышение качества предоставляемых жилищно-коммунальных услуг, рост обеспеченности населения питьевой водой, соответствующей установленным нормативным требованиям, снижение количества аварийных ремонтов водопроводных сетей и оборудования за счет обновления и улучшения надежности работы инженерных сетей жилищно-коммунального хозяйства;</w:t>
      </w:r>
    </w:p>
    <w:p w:rsidR="009A5AE3" w:rsidRPr="009A5AE3" w:rsidRDefault="009A5AE3" w:rsidP="00041E2B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4"/>
          <w:lang w:eastAsia="ru-RU"/>
        </w:rPr>
      </w:pPr>
      <w:r w:rsidRPr="009A5AE3">
        <w:rPr>
          <w:rFonts w:cs="Times New Roman"/>
          <w:szCs w:val="24"/>
          <w:lang w:eastAsia="ru-RU"/>
        </w:rPr>
        <w:t>обеспечение доступа для населения к централизованным системам водоснабжения, водоотведения и очистки сточных вод, что приведет к повышению качества жизни граждан;</w:t>
      </w:r>
    </w:p>
    <w:p w:rsidR="009A5AE3" w:rsidRPr="009A5AE3" w:rsidRDefault="009A5AE3" w:rsidP="00041E2B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4"/>
          <w:lang w:eastAsia="ru-RU"/>
        </w:rPr>
      </w:pPr>
      <w:r w:rsidRPr="009A5AE3">
        <w:rPr>
          <w:rFonts w:cs="Times New Roman"/>
          <w:szCs w:val="24"/>
          <w:lang w:eastAsia="ru-RU"/>
        </w:rPr>
        <w:t>снижение нерациональных затрат предприятий отрасли ЖКХ при предоставлении жилищно-коммунальных услуг;</w:t>
      </w:r>
    </w:p>
    <w:p w:rsidR="00B7355C" w:rsidRPr="00134A94" w:rsidRDefault="009A5AE3" w:rsidP="00134A94">
      <w:pPr>
        <w:pStyle w:val="aff2"/>
        <w:spacing w:after="200"/>
        <w:rPr>
          <w:rFonts w:cs="Times New Roman"/>
          <w:szCs w:val="24"/>
          <w:lang w:eastAsia="ru-RU"/>
        </w:rPr>
      </w:pPr>
      <w:r w:rsidRPr="009A5AE3">
        <w:rPr>
          <w:rFonts w:cs="Times New Roman"/>
          <w:szCs w:val="24"/>
          <w:lang w:eastAsia="ru-RU"/>
        </w:rPr>
        <w:t>создание экономических условий по стимулированию предприятий ЖКХ к эффективному и рациональному хозяйствованию, совершенствованию тарифной политики, а также максимальное использование собственных ресурсов и возможностей для качественного, устойчивого, экономически выгодного и социально приемл</w:t>
      </w:r>
      <w:r>
        <w:rPr>
          <w:rFonts w:cs="Times New Roman"/>
          <w:szCs w:val="24"/>
          <w:lang w:eastAsia="ru-RU"/>
        </w:rPr>
        <w:t>емого обслуживания потребителей.</w:t>
      </w:r>
    </w:p>
    <w:p w:rsidR="002353E0" w:rsidRPr="00AE1892" w:rsidRDefault="0052724F" w:rsidP="00134A94">
      <w:pPr>
        <w:pStyle w:val="2"/>
        <w:spacing w:line="240" w:lineRule="auto"/>
        <w:ind w:left="0" w:firstLine="0"/>
        <w:rPr>
          <w:szCs w:val="22"/>
        </w:rPr>
      </w:pPr>
      <w:bookmarkStart w:id="38" w:name="_Toc414610037"/>
      <w:r w:rsidRPr="00260710">
        <w:t>БАЛАНС ВОДОСНАБЖЕНИЯ И ПОТРЕБЛЕНИЯ ГОРЯЧЕЙ, ПИТЬЕВОЙ, ТЕХНИЧЕСКОЙ ВОДЫ</w:t>
      </w:r>
      <w:bookmarkEnd w:id="37"/>
      <w:bookmarkEnd w:id="38"/>
    </w:p>
    <w:p w:rsidR="00751058" w:rsidRPr="00B92BBB" w:rsidRDefault="00751058" w:rsidP="00134A94">
      <w:pPr>
        <w:pStyle w:val="2"/>
        <w:numPr>
          <w:ilvl w:val="2"/>
          <w:numId w:val="2"/>
        </w:numPr>
        <w:spacing w:after="200" w:line="240" w:lineRule="auto"/>
        <w:ind w:left="0" w:firstLine="0"/>
      </w:pPr>
      <w:bookmarkStart w:id="39" w:name="_Toc360699221"/>
      <w:bookmarkStart w:id="40" w:name="_Toc360699607"/>
      <w:bookmarkStart w:id="41" w:name="_Toc360699993"/>
      <w:bookmarkStart w:id="42" w:name="_Toc380482135"/>
      <w:bookmarkStart w:id="43" w:name="_Toc414610038"/>
      <w:r w:rsidRPr="00B92BBB">
        <w:t>Общий баланс по</w:t>
      </w:r>
      <w:r w:rsidR="00F41E2E" w:rsidRPr="00B92BBB">
        <w:t xml:space="preserve">дачи и реализации воды, включая </w:t>
      </w:r>
      <w:r w:rsidRPr="00B92BBB">
        <w:t>оце</w:t>
      </w:r>
      <w:r w:rsidR="00F41E2E" w:rsidRPr="00B92BBB">
        <w:t xml:space="preserve">нку </w:t>
      </w:r>
      <w:r w:rsidRPr="00B92BBB">
        <w:t>и анализ структурных составляющих неучтенных расходов и потерь воды при ее производстве и транспортировке</w:t>
      </w:r>
      <w:bookmarkEnd w:id="39"/>
      <w:bookmarkEnd w:id="40"/>
      <w:bookmarkEnd w:id="41"/>
      <w:bookmarkEnd w:id="42"/>
      <w:bookmarkEnd w:id="43"/>
    </w:p>
    <w:p w:rsidR="00555B30" w:rsidRDefault="00555B30" w:rsidP="00555B30">
      <w:r>
        <w:t>Общий в</w:t>
      </w:r>
      <w:r w:rsidRPr="00781D6E">
        <w:t xml:space="preserve">одный баланс подачи и реализации воды </w:t>
      </w:r>
      <w:r>
        <w:t>сельского поселения представлен</w:t>
      </w:r>
      <w:r w:rsidRPr="00781D6E">
        <w:t xml:space="preserve"> в </w:t>
      </w:r>
      <w:r w:rsidR="00F84495">
        <w:t>т</w:t>
      </w:r>
      <w:r w:rsidRPr="00781D6E">
        <w:t xml:space="preserve">аблице </w:t>
      </w:r>
      <w:r>
        <w:t>1.</w:t>
      </w:r>
      <w:r w:rsidR="00F04649">
        <w:t>6</w:t>
      </w:r>
      <w:r>
        <w:t>.</w:t>
      </w:r>
    </w:p>
    <w:p w:rsidR="00555B30" w:rsidRDefault="00555B30" w:rsidP="00555B30">
      <w:pPr>
        <w:jc w:val="right"/>
      </w:pPr>
      <w:r w:rsidRPr="00F12116">
        <w:t xml:space="preserve">Таблица </w:t>
      </w:r>
      <w:r>
        <w:t>1</w:t>
      </w:r>
      <w:r w:rsidRPr="00F12116">
        <w:t>.</w:t>
      </w:r>
      <w:r w:rsidR="00F04649">
        <w:t>6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3119"/>
      </w:tblGrid>
      <w:tr w:rsidR="00555B30" w:rsidRPr="003833BF" w:rsidTr="00F84495">
        <w:trPr>
          <w:trHeight w:val="20"/>
        </w:trPr>
        <w:tc>
          <w:tcPr>
            <w:tcW w:w="3472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555B30" w:rsidRPr="00E77FF6" w:rsidRDefault="00555B30" w:rsidP="00F8449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77FF6">
              <w:rPr>
                <w:rFonts w:eastAsia="Times New Roman"/>
                <w:b/>
                <w:color w:val="000000"/>
                <w:sz w:val="22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2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E77FF6" w:rsidRDefault="00555B30" w:rsidP="00F8449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77FF6">
              <w:rPr>
                <w:rFonts w:eastAsia="Times New Roman"/>
                <w:b/>
                <w:color w:val="000000"/>
                <w:sz w:val="22"/>
                <w:lang w:eastAsia="ru-RU"/>
              </w:rPr>
              <w:t>2013 год</w:t>
            </w:r>
          </w:p>
        </w:tc>
      </w:tr>
      <w:tr w:rsidR="00555B30" w:rsidRPr="003833BF" w:rsidTr="00F84495">
        <w:trPr>
          <w:trHeight w:val="227"/>
        </w:trPr>
        <w:tc>
          <w:tcPr>
            <w:tcW w:w="3472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3833BF" w:rsidRDefault="00555B30" w:rsidP="00441C10">
            <w:pPr>
              <w:spacing w:after="0" w:line="240" w:lineRule="auto"/>
              <w:ind w:firstLine="0"/>
              <w:jc w:val="left"/>
            </w:pPr>
            <w:r w:rsidRPr="003833BF">
              <w:rPr>
                <w:sz w:val="22"/>
              </w:rPr>
              <w:t>Поднят</w:t>
            </w:r>
            <w:r w:rsidR="00441C10">
              <w:rPr>
                <w:sz w:val="22"/>
              </w:rPr>
              <w:t>ой</w:t>
            </w:r>
            <w:r w:rsidRPr="003833BF">
              <w:rPr>
                <w:sz w:val="22"/>
              </w:rPr>
              <w:t xml:space="preserve"> воды, </w:t>
            </w:r>
            <w:proofErr w:type="spellStart"/>
            <w:r w:rsidRPr="003833BF">
              <w:rPr>
                <w:sz w:val="22"/>
              </w:rPr>
              <w:t>тыс.куб.м</w:t>
            </w:r>
            <w:proofErr w:type="spellEnd"/>
          </w:p>
        </w:tc>
        <w:tc>
          <w:tcPr>
            <w:tcW w:w="152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9D41F2" w:rsidRDefault="009D41F2" w:rsidP="00035D02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41F2">
              <w:rPr>
                <w:rFonts w:eastAsia="Times New Roman"/>
                <w:sz w:val="22"/>
                <w:lang w:eastAsia="ru-RU"/>
              </w:rPr>
              <w:t>5</w:t>
            </w:r>
            <w:r w:rsidR="00D17433">
              <w:rPr>
                <w:rFonts w:eastAsia="Times New Roman"/>
                <w:sz w:val="22"/>
                <w:lang w:eastAsia="ru-RU"/>
              </w:rPr>
              <w:t>93,1</w:t>
            </w:r>
          </w:p>
        </w:tc>
      </w:tr>
      <w:tr w:rsidR="00555B30" w:rsidRPr="003833BF" w:rsidTr="00F84495">
        <w:trPr>
          <w:trHeight w:val="227"/>
        </w:trPr>
        <w:tc>
          <w:tcPr>
            <w:tcW w:w="3472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3833BF" w:rsidRDefault="00555B30" w:rsidP="00F84495">
            <w:pPr>
              <w:spacing w:after="0" w:line="240" w:lineRule="auto"/>
              <w:ind w:firstLine="0"/>
              <w:jc w:val="left"/>
            </w:pPr>
            <w:r w:rsidRPr="003833BF">
              <w:rPr>
                <w:sz w:val="22"/>
              </w:rPr>
              <w:t xml:space="preserve">Потери воды, </w:t>
            </w:r>
            <w:proofErr w:type="spellStart"/>
            <w:r w:rsidRPr="003833BF">
              <w:rPr>
                <w:sz w:val="22"/>
              </w:rPr>
              <w:t>тыс.куб.м</w:t>
            </w:r>
            <w:proofErr w:type="spellEnd"/>
          </w:p>
        </w:tc>
        <w:tc>
          <w:tcPr>
            <w:tcW w:w="152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9D41F2" w:rsidRDefault="009D41F2" w:rsidP="00035D02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41F2">
              <w:rPr>
                <w:rFonts w:eastAsia="Times New Roman"/>
                <w:sz w:val="22"/>
                <w:lang w:eastAsia="ru-RU"/>
              </w:rPr>
              <w:t>188,1</w:t>
            </w:r>
          </w:p>
        </w:tc>
      </w:tr>
      <w:tr w:rsidR="00555B30" w:rsidRPr="003833BF" w:rsidTr="00F84495">
        <w:trPr>
          <w:trHeight w:val="227"/>
        </w:trPr>
        <w:tc>
          <w:tcPr>
            <w:tcW w:w="3472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3833BF" w:rsidRDefault="00555B30" w:rsidP="00F84495">
            <w:pPr>
              <w:spacing w:after="0" w:line="240" w:lineRule="auto"/>
              <w:ind w:firstLine="0"/>
              <w:jc w:val="left"/>
            </w:pPr>
            <w:r w:rsidRPr="003833BF">
              <w:rPr>
                <w:sz w:val="22"/>
              </w:rPr>
              <w:t xml:space="preserve">Объем воды, используемой на собственные нужды, </w:t>
            </w:r>
            <w:proofErr w:type="spellStart"/>
            <w:r w:rsidRPr="003833BF">
              <w:rPr>
                <w:sz w:val="22"/>
              </w:rPr>
              <w:t>тыс.куб.м</w:t>
            </w:r>
            <w:proofErr w:type="spellEnd"/>
          </w:p>
        </w:tc>
        <w:tc>
          <w:tcPr>
            <w:tcW w:w="152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9D41F2" w:rsidRDefault="00AD297A" w:rsidP="00F84495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41F2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555B30" w:rsidRPr="003833BF" w:rsidTr="00F84495">
        <w:trPr>
          <w:trHeight w:val="227"/>
        </w:trPr>
        <w:tc>
          <w:tcPr>
            <w:tcW w:w="3472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3833BF" w:rsidRDefault="00555B30" w:rsidP="00F84495">
            <w:pPr>
              <w:spacing w:after="0" w:line="240" w:lineRule="auto"/>
              <w:ind w:firstLine="0"/>
              <w:jc w:val="left"/>
            </w:pPr>
            <w:r w:rsidRPr="003833BF">
              <w:rPr>
                <w:sz w:val="22"/>
              </w:rPr>
              <w:t xml:space="preserve">Реализация воды всего, в том числе по потребителям, </w:t>
            </w:r>
            <w:proofErr w:type="spellStart"/>
            <w:r w:rsidRPr="003833BF">
              <w:rPr>
                <w:sz w:val="22"/>
              </w:rPr>
              <w:t>тыс.куб.м</w:t>
            </w:r>
            <w:proofErr w:type="spellEnd"/>
            <w:r w:rsidRPr="003833BF">
              <w:rPr>
                <w:sz w:val="22"/>
              </w:rPr>
              <w:t>:</w:t>
            </w:r>
          </w:p>
        </w:tc>
        <w:tc>
          <w:tcPr>
            <w:tcW w:w="152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9D41F2" w:rsidRDefault="00D17433" w:rsidP="00035D02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405</w:t>
            </w:r>
          </w:p>
        </w:tc>
      </w:tr>
      <w:tr w:rsidR="00555B30" w:rsidRPr="003833BF" w:rsidTr="00F84495">
        <w:trPr>
          <w:trHeight w:val="227"/>
        </w:trPr>
        <w:tc>
          <w:tcPr>
            <w:tcW w:w="3472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3833BF" w:rsidRDefault="00555B30" w:rsidP="00F84495">
            <w:pPr>
              <w:spacing w:after="0" w:line="240" w:lineRule="auto"/>
              <w:ind w:firstLine="284"/>
              <w:jc w:val="left"/>
            </w:pPr>
            <w:r w:rsidRPr="003833BF">
              <w:rPr>
                <w:sz w:val="22"/>
              </w:rPr>
              <w:t>- население</w:t>
            </w:r>
          </w:p>
        </w:tc>
        <w:tc>
          <w:tcPr>
            <w:tcW w:w="152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9D41F2" w:rsidRDefault="00D17433" w:rsidP="00035D02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383,6</w:t>
            </w:r>
          </w:p>
        </w:tc>
      </w:tr>
      <w:tr w:rsidR="00555B30" w:rsidRPr="003833BF" w:rsidTr="00F84495">
        <w:trPr>
          <w:trHeight w:val="227"/>
        </w:trPr>
        <w:tc>
          <w:tcPr>
            <w:tcW w:w="3472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3833BF" w:rsidRDefault="00555B30" w:rsidP="009239CE">
            <w:pPr>
              <w:spacing w:after="0" w:line="240" w:lineRule="auto"/>
              <w:ind w:firstLine="284"/>
              <w:jc w:val="left"/>
            </w:pPr>
            <w:r w:rsidRPr="003833BF">
              <w:rPr>
                <w:sz w:val="22"/>
              </w:rPr>
              <w:t xml:space="preserve">- </w:t>
            </w:r>
            <w:r w:rsidR="009239CE">
              <w:rPr>
                <w:sz w:val="22"/>
              </w:rPr>
              <w:t>бюджетные организации</w:t>
            </w:r>
          </w:p>
        </w:tc>
        <w:tc>
          <w:tcPr>
            <w:tcW w:w="152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9D41F2" w:rsidRDefault="009D41F2" w:rsidP="00035D02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14,7</w:t>
            </w:r>
          </w:p>
        </w:tc>
      </w:tr>
      <w:tr w:rsidR="00555B30" w:rsidRPr="003833BF" w:rsidTr="00F84495">
        <w:trPr>
          <w:trHeight w:val="227"/>
        </w:trPr>
        <w:tc>
          <w:tcPr>
            <w:tcW w:w="3472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55B30" w:rsidRPr="003833BF" w:rsidRDefault="00555B30" w:rsidP="00F84495">
            <w:pPr>
              <w:spacing w:after="0" w:line="240" w:lineRule="auto"/>
              <w:ind w:firstLine="284"/>
              <w:jc w:val="left"/>
            </w:pPr>
            <w:r w:rsidRPr="003833BF">
              <w:rPr>
                <w:sz w:val="22"/>
              </w:rPr>
              <w:t>- прочие потребители</w:t>
            </w:r>
          </w:p>
        </w:tc>
        <w:tc>
          <w:tcPr>
            <w:tcW w:w="152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239CE" w:rsidRPr="009D41F2" w:rsidRDefault="009D41F2" w:rsidP="009239CE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6,7</w:t>
            </w:r>
          </w:p>
        </w:tc>
      </w:tr>
    </w:tbl>
    <w:p w:rsidR="009A4222" w:rsidRDefault="009A4222" w:rsidP="00F84495">
      <w:pPr>
        <w:spacing w:after="0"/>
      </w:pPr>
    </w:p>
    <w:p w:rsidR="00781D6E" w:rsidRPr="008D17F2" w:rsidRDefault="00781D6E" w:rsidP="00134A94">
      <w:pPr>
        <w:pStyle w:val="2"/>
        <w:numPr>
          <w:ilvl w:val="2"/>
          <w:numId w:val="2"/>
        </w:numPr>
        <w:spacing w:before="0" w:after="200" w:line="240" w:lineRule="auto"/>
        <w:ind w:left="0" w:firstLine="0"/>
      </w:pPr>
      <w:bookmarkStart w:id="44" w:name="_Toc380482136"/>
      <w:bookmarkStart w:id="45" w:name="_Toc414610039"/>
      <w:r w:rsidRPr="008D17F2"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44"/>
      <w:bookmarkEnd w:id="45"/>
    </w:p>
    <w:p w:rsidR="00F84495" w:rsidRDefault="00F84495" w:rsidP="00F84495">
      <w:r>
        <w:t>Структура территориального баланса</w:t>
      </w:r>
      <w:r w:rsidR="006B0E9B">
        <w:t xml:space="preserve"> </w:t>
      </w:r>
      <w:r>
        <w:t xml:space="preserve">подачи воды в 2013 году сельского поселения представлена в </w:t>
      </w:r>
      <w:r w:rsidRPr="00222856">
        <w:t xml:space="preserve">таблице </w:t>
      </w:r>
      <w:r>
        <w:t>1</w:t>
      </w:r>
      <w:r w:rsidRPr="00222856">
        <w:t>.</w:t>
      </w:r>
      <w:r w:rsidR="00F04649">
        <w:t>7</w:t>
      </w:r>
      <w:r>
        <w:t>.</w:t>
      </w:r>
    </w:p>
    <w:p w:rsidR="00F84495" w:rsidRPr="003C7151" w:rsidRDefault="00F84495" w:rsidP="00F84495">
      <w:pPr>
        <w:jc w:val="right"/>
      </w:pPr>
      <w:bookmarkStart w:id="46" w:name="_Toc360699275"/>
      <w:bookmarkStart w:id="47" w:name="_Toc360699661"/>
      <w:bookmarkStart w:id="48" w:name="_Toc360700047"/>
      <w:r w:rsidRPr="00AD297A">
        <w:t xml:space="preserve">Таблица </w:t>
      </w:r>
      <w:bookmarkEnd w:id="46"/>
      <w:bookmarkEnd w:id="47"/>
      <w:bookmarkEnd w:id="48"/>
      <w:r w:rsidRPr="00AD297A">
        <w:t>1.</w:t>
      </w:r>
      <w:r w:rsidR="00F04649" w:rsidRPr="00AD297A">
        <w:t>7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3402"/>
        <w:gridCol w:w="3829"/>
        <w:gridCol w:w="2550"/>
      </w:tblGrid>
      <w:tr w:rsidR="00F84495" w:rsidRPr="003C7151" w:rsidTr="000B1F2E">
        <w:trPr>
          <w:trHeight w:val="255"/>
          <w:tblHeader/>
        </w:trPr>
        <w:tc>
          <w:tcPr>
            <w:tcW w:w="259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4495" w:rsidRPr="003C7151" w:rsidRDefault="00F84495" w:rsidP="00F8449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>№ п/п</w:t>
            </w:r>
          </w:p>
        </w:tc>
        <w:tc>
          <w:tcPr>
            <w:tcW w:w="1649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4495" w:rsidRPr="003C7151" w:rsidRDefault="00F84495" w:rsidP="00F8449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>Населенный пункт</w:t>
            </w:r>
          </w:p>
        </w:tc>
        <w:tc>
          <w:tcPr>
            <w:tcW w:w="309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4495" w:rsidRPr="003C7151" w:rsidRDefault="00F84495" w:rsidP="00F8449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>Подача питьевой воды</w:t>
            </w:r>
          </w:p>
        </w:tc>
      </w:tr>
      <w:tr w:rsidR="00F84495" w:rsidRPr="003C7151" w:rsidTr="000B1F2E">
        <w:trPr>
          <w:trHeight w:val="285"/>
          <w:tblHeader/>
        </w:trPr>
        <w:tc>
          <w:tcPr>
            <w:tcW w:w="259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4495" w:rsidRPr="003C7151" w:rsidRDefault="00F84495" w:rsidP="00F84495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49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4495" w:rsidRPr="003C7151" w:rsidRDefault="00F84495" w:rsidP="00F84495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8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4495" w:rsidRPr="003C7151" w:rsidRDefault="00F84495" w:rsidP="00F8449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 xml:space="preserve">в сутки максимального водопотребления, </w:t>
            </w:r>
            <w:proofErr w:type="spellStart"/>
            <w:r w:rsidRPr="003C7151">
              <w:rPr>
                <w:b/>
                <w:sz w:val="22"/>
              </w:rPr>
              <w:t>куб.м</w:t>
            </w:r>
            <w:proofErr w:type="spellEnd"/>
            <w:r w:rsidRPr="003C7151">
              <w:rPr>
                <w:b/>
                <w:sz w:val="22"/>
              </w:rPr>
              <w:t>/</w:t>
            </w:r>
            <w:proofErr w:type="spellStart"/>
            <w:r w:rsidRPr="003C7151">
              <w:rPr>
                <w:b/>
                <w:sz w:val="22"/>
              </w:rPr>
              <w:t>сут</w:t>
            </w:r>
            <w:proofErr w:type="spellEnd"/>
            <w:r w:rsidR="00041E2B" w:rsidRPr="003C7151">
              <w:rPr>
                <w:b/>
                <w:sz w:val="22"/>
              </w:rPr>
              <w:t xml:space="preserve"> </w:t>
            </w:r>
            <w:r w:rsidR="009A6318" w:rsidRPr="003C7151">
              <w:rPr>
                <w:b/>
                <w:sz w:val="22"/>
              </w:rPr>
              <w:t>пиковая нагрузка</w:t>
            </w:r>
          </w:p>
        </w:tc>
        <w:tc>
          <w:tcPr>
            <w:tcW w:w="12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4495" w:rsidRPr="003C7151" w:rsidRDefault="00F84495" w:rsidP="00F84495">
            <w:pP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bookmarkStart w:id="49" w:name="RANGE!D2"/>
            <w:r w:rsidRPr="007D0D3C">
              <w:rPr>
                <w:b/>
                <w:color w:val="000000"/>
                <w:sz w:val="22"/>
              </w:rPr>
              <w:t xml:space="preserve">годовая, </w:t>
            </w:r>
            <w:proofErr w:type="spellStart"/>
            <w:r w:rsidRPr="007D0D3C">
              <w:rPr>
                <w:b/>
                <w:color w:val="000000"/>
                <w:sz w:val="22"/>
              </w:rPr>
              <w:t>тыс.куб.м</w:t>
            </w:r>
            <w:proofErr w:type="spellEnd"/>
            <w:r w:rsidRPr="007D0D3C">
              <w:rPr>
                <w:b/>
                <w:color w:val="000000"/>
                <w:sz w:val="22"/>
              </w:rPr>
              <w:t>/год</w:t>
            </w:r>
            <w:bookmarkEnd w:id="49"/>
          </w:p>
        </w:tc>
      </w:tr>
      <w:tr w:rsidR="00AD297A" w:rsidRPr="003C7151" w:rsidTr="000B1F2E">
        <w:tc>
          <w:tcPr>
            <w:tcW w:w="2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297A" w:rsidRPr="009239CE" w:rsidRDefault="00AD297A" w:rsidP="00AD297A">
            <w:pPr>
              <w:spacing w:after="0" w:line="240" w:lineRule="auto"/>
              <w:ind w:firstLine="0"/>
              <w:jc w:val="center"/>
            </w:pPr>
            <w:r w:rsidRPr="009239CE">
              <w:rPr>
                <w:sz w:val="22"/>
              </w:rPr>
              <w:t>1</w:t>
            </w:r>
          </w:p>
        </w:tc>
        <w:tc>
          <w:tcPr>
            <w:tcW w:w="16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297A" w:rsidRPr="00A139A6" w:rsidRDefault="007D0D3C" w:rsidP="00AD297A">
            <w:pPr>
              <w:spacing w:after="0"/>
              <w:ind w:firstLine="0"/>
              <w:jc w:val="center"/>
            </w:pPr>
            <w:r>
              <w:rPr>
                <w:sz w:val="22"/>
              </w:rPr>
              <w:t xml:space="preserve">ст. </w:t>
            </w:r>
            <w:proofErr w:type="spellStart"/>
            <w:r w:rsidR="009D41F2">
              <w:rPr>
                <w:sz w:val="22"/>
              </w:rPr>
              <w:t>Переясловская</w:t>
            </w:r>
            <w:proofErr w:type="spellEnd"/>
          </w:p>
        </w:tc>
        <w:tc>
          <w:tcPr>
            <w:tcW w:w="18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297A" w:rsidRPr="009D41F2" w:rsidRDefault="009D41F2" w:rsidP="00AD297A">
            <w:pPr>
              <w:spacing w:after="0" w:line="240" w:lineRule="auto"/>
              <w:ind w:firstLine="0"/>
              <w:jc w:val="center"/>
            </w:pPr>
            <w:r w:rsidRPr="009D41F2">
              <w:rPr>
                <w:sz w:val="22"/>
              </w:rPr>
              <w:t>1084/1300</w:t>
            </w:r>
          </w:p>
        </w:tc>
        <w:tc>
          <w:tcPr>
            <w:tcW w:w="12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297A" w:rsidRPr="007D0D3C" w:rsidRDefault="009D41F2" w:rsidP="00AD297A">
            <w:pPr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395,9</w:t>
            </w:r>
          </w:p>
        </w:tc>
      </w:tr>
      <w:tr w:rsidR="009D41F2" w:rsidRPr="003C7151" w:rsidTr="000B1F2E">
        <w:tc>
          <w:tcPr>
            <w:tcW w:w="2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D41F2" w:rsidRPr="009239CE" w:rsidRDefault="009D41F2" w:rsidP="00AD297A">
            <w:pPr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D41F2" w:rsidRDefault="009D41F2" w:rsidP="00AD297A">
            <w:pPr>
              <w:spacing w:after="0"/>
              <w:ind w:firstLine="0"/>
              <w:jc w:val="center"/>
            </w:pPr>
            <w:r>
              <w:rPr>
                <w:sz w:val="22"/>
              </w:rPr>
              <w:t xml:space="preserve">х. </w:t>
            </w:r>
            <w:proofErr w:type="spellStart"/>
            <w:r>
              <w:rPr>
                <w:sz w:val="22"/>
              </w:rPr>
              <w:t>Сопова</w:t>
            </w:r>
            <w:proofErr w:type="spellEnd"/>
            <w:r>
              <w:rPr>
                <w:sz w:val="22"/>
              </w:rPr>
              <w:t xml:space="preserve"> Балка</w:t>
            </w:r>
          </w:p>
        </w:tc>
        <w:tc>
          <w:tcPr>
            <w:tcW w:w="18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D41F2" w:rsidRPr="009D41F2" w:rsidRDefault="00DD2710" w:rsidP="00AD297A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B05B7F">
              <w:rPr>
                <w:sz w:val="22"/>
              </w:rPr>
              <w:t>25</w:t>
            </w:r>
            <w:r w:rsidR="00B05B7F" w:rsidRPr="00B05B7F">
              <w:rPr>
                <w:sz w:val="22"/>
              </w:rPr>
              <w:t>/50</w:t>
            </w:r>
          </w:p>
        </w:tc>
        <w:tc>
          <w:tcPr>
            <w:tcW w:w="12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D41F2" w:rsidRPr="009D41F2" w:rsidRDefault="00B05B7F" w:rsidP="00AD297A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B05B7F">
              <w:rPr>
                <w:sz w:val="22"/>
              </w:rPr>
              <w:t>9,1</w:t>
            </w:r>
          </w:p>
        </w:tc>
      </w:tr>
    </w:tbl>
    <w:p w:rsidR="00F84495" w:rsidRDefault="00F84495" w:rsidP="00AD297A">
      <w:pPr>
        <w:spacing w:after="0"/>
      </w:pPr>
    </w:p>
    <w:p w:rsidR="009B1984" w:rsidRPr="00F9135E" w:rsidRDefault="009B1984" w:rsidP="00134A94">
      <w:pPr>
        <w:pStyle w:val="2"/>
        <w:numPr>
          <w:ilvl w:val="2"/>
          <w:numId w:val="2"/>
        </w:numPr>
        <w:spacing w:before="0" w:after="200" w:line="240" w:lineRule="auto"/>
        <w:ind w:left="0" w:firstLine="0"/>
      </w:pPr>
      <w:bookmarkStart w:id="50" w:name="_Toc380482137"/>
      <w:bookmarkStart w:id="51" w:name="_Toc414610040"/>
      <w:r w:rsidRPr="00F9135E">
        <w:rPr>
          <w:rStyle w:val="FontStyle157"/>
          <w:rFonts w:eastAsiaTheme="majorEastAsia"/>
          <w:b/>
          <w:sz w:val="24"/>
          <w:szCs w:val="28"/>
          <w:lang w:eastAsia="en-US"/>
        </w:rPr>
        <w:t>Структурный водный баланс реализации воды по группам потребителей</w:t>
      </w:r>
      <w:bookmarkEnd w:id="50"/>
      <w:bookmarkEnd w:id="51"/>
    </w:p>
    <w:p w:rsidR="00AD297A" w:rsidRPr="005717C3" w:rsidRDefault="009717FF" w:rsidP="00134A94">
      <w:r w:rsidRPr="009717FF">
        <w:rPr>
          <w:bCs/>
          <w:szCs w:val="26"/>
        </w:rPr>
        <w:t xml:space="preserve">Структура водопотребления по группам потребителей </w:t>
      </w:r>
      <w:r w:rsidRPr="005717C3">
        <w:t>представлен</w:t>
      </w:r>
      <w:r>
        <w:t>а</w:t>
      </w:r>
      <w:r w:rsidRPr="005717C3">
        <w:t xml:space="preserve"> в </w:t>
      </w:r>
      <w:r w:rsidRPr="00222856">
        <w:t xml:space="preserve">таблице </w:t>
      </w:r>
      <w:r>
        <w:t>1</w:t>
      </w:r>
      <w:r w:rsidRPr="00222856">
        <w:t>.</w:t>
      </w:r>
      <w:r w:rsidR="00F04649">
        <w:t>8</w:t>
      </w:r>
      <w:r w:rsidRPr="00222856">
        <w:t xml:space="preserve"> и на диаграмме </w:t>
      </w:r>
      <w:r>
        <w:t>1</w:t>
      </w:r>
      <w:r w:rsidRPr="00222856">
        <w:t>.</w:t>
      </w:r>
      <w:r>
        <w:t>1 в 2013 году</w:t>
      </w:r>
      <w:r w:rsidRPr="00222856">
        <w:t>.</w:t>
      </w:r>
    </w:p>
    <w:p w:rsidR="009717FF" w:rsidRDefault="009717FF" w:rsidP="009717FF">
      <w:pPr>
        <w:jc w:val="right"/>
      </w:pPr>
      <w:r w:rsidRPr="00AD297A">
        <w:t>Таблица 1.</w:t>
      </w:r>
      <w:r w:rsidR="00F04649" w:rsidRPr="00AD297A">
        <w:t>8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717FF" w:rsidRPr="003833BF" w:rsidTr="00037A16">
        <w:trPr>
          <w:trHeight w:val="227"/>
        </w:trPr>
        <w:tc>
          <w:tcPr>
            <w:tcW w:w="5495" w:type="dxa"/>
            <w:tcMar>
              <w:top w:w="28" w:type="dxa"/>
              <w:bottom w:w="28" w:type="dxa"/>
            </w:tcMar>
            <w:vAlign w:val="center"/>
          </w:tcPr>
          <w:p w:rsidR="009717FF" w:rsidRPr="003833BF" w:rsidRDefault="009717F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833BF">
              <w:rPr>
                <w:b/>
                <w:sz w:val="22"/>
              </w:rPr>
              <w:t>Группы потребителей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:rsidR="009717FF" w:rsidRPr="003833BF" w:rsidRDefault="009717F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833BF">
              <w:rPr>
                <w:b/>
                <w:sz w:val="22"/>
              </w:rPr>
              <w:t>2013 год</w:t>
            </w:r>
          </w:p>
        </w:tc>
      </w:tr>
      <w:tr w:rsidR="00FB03A8" w:rsidRPr="003833BF" w:rsidTr="00037A16">
        <w:tc>
          <w:tcPr>
            <w:tcW w:w="5495" w:type="dxa"/>
            <w:tcMar>
              <w:top w:w="28" w:type="dxa"/>
              <w:bottom w:w="28" w:type="dxa"/>
            </w:tcMar>
            <w:vAlign w:val="center"/>
          </w:tcPr>
          <w:p w:rsidR="00FB03A8" w:rsidRPr="007D0D3C" w:rsidRDefault="00FB03A8" w:rsidP="00332FC5">
            <w:pPr>
              <w:spacing w:after="0" w:line="240" w:lineRule="auto"/>
              <w:ind w:firstLine="284"/>
              <w:jc w:val="left"/>
            </w:pPr>
            <w:r w:rsidRPr="007D0D3C">
              <w:rPr>
                <w:sz w:val="22"/>
              </w:rPr>
              <w:t>- население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:rsidR="00FB03A8" w:rsidRPr="009D41F2" w:rsidRDefault="00D17433" w:rsidP="005148C6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383,6</w:t>
            </w:r>
          </w:p>
        </w:tc>
      </w:tr>
      <w:tr w:rsidR="00FB03A8" w:rsidRPr="003833BF" w:rsidTr="00037A16">
        <w:tc>
          <w:tcPr>
            <w:tcW w:w="5495" w:type="dxa"/>
            <w:tcMar>
              <w:top w:w="28" w:type="dxa"/>
              <w:bottom w:w="28" w:type="dxa"/>
            </w:tcMar>
            <w:vAlign w:val="center"/>
          </w:tcPr>
          <w:p w:rsidR="00FB03A8" w:rsidRPr="007D0D3C" w:rsidRDefault="00FB03A8" w:rsidP="00875729">
            <w:pPr>
              <w:spacing w:after="0" w:line="240" w:lineRule="auto"/>
              <w:ind w:firstLine="284"/>
              <w:jc w:val="left"/>
            </w:pPr>
            <w:r w:rsidRPr="007D0D3C">
              <w:rPr>
                <w:sz w:val="22"/>
              </w:rPr>
              <w:t>- бюджетные организации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:rsidR="00FB03A8" w:rsidRPr="009D41F2" w:rsidRDefault="00FB03A8" w:rsidP="005148C6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14,7</w:t>
            </w:r>
          </w:p>
        </w:tc>
      </w:tr>
      <w:tr w:rsidR="00FB03A8" w:rsidRPr="003833BF" w:rsidTr="00037A16">
        <w:tc>
          <w:tcPr>
            <w:tcW w:w="5495" w:type="dxa"/>
            <w:tcMar>
              <w:top w:w="28" w:type="dxa"/>
              <w:bottom w:w="28" w:type="dxa"/>
            </w:tcMar>
            <w:vAlign w:val="center"/>
          </w:tcPr>
          <w:p w:rsidR="00FB03A8" w:rsidRPr="007D0D3C" w:rsidRDefault="00FB03A8" w:rsidP="00332FC5">
            <w:pPr>
              <w:spacing w:after="0" w:line="240" w:lineRule="auto"/>
              <w:ind w:firstLine="284"/>
              <w:jc w:val="left"/>
            </w:pPr>
            <w:r w:rsidRPr="007D0D3C">
              <w:rPr>
                <w:sz w:val="22"/>
              </w:rPr>
              <w:t>- прочие потребители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:rsidR="00FB03A8" w:rsidRPr="009D41F2" w:rsidRDefault="00FB03A8" w:rsidP="005148C6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6,7</w:t>
            </w:r>
          </w:p>
        </w:tc>
      </w:tr>
      <w:tr w:rsidR="009717FF" w:rsidRPr="003833BF" w:rsidTr="00037A16">
        <w:tc>
          <w:tcPr>
            <w:tcW w:w="5495" w:type="dxa"/>
            <w:tcMar>
              <w:top w:w="28" w:type="dxa"/>
              <w:bottom w:w="28" w:type="dxa"/>
            </w:tcMar>
            <w:vAlign w:val="center"/>
          </w:tcPr>
          <w:p w:rsidR="009717FF" w:rsidRPr="003833BF" w:rsidRDefault="009717FF" w:rsidP="00037A16">
            <w:pPr>
              <w:spacing w:after="0" w:line="240" w:lineRule="auto"/>
              <w:ind w:firstLine="0"/>
              <w:jc w:val="right"/>
            </w:pPr>
            <w:r w:rsidRPr="003833BF">
              <w:rPr>
                <w:sz w:val="22"/>
              </w:rPr>
              <w:t>ИТОГО: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  <w:vAlign w:val="center"/>
          </w:tcPr>
          <w:p w:rsidR="009717FF" w:rsidRPr="00875729" w:rsidRDefault="00D17433" w:rsidP="00035D02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405</w:t>
            </w:r>
          </w:p>
        </w:tc>
      </w:tr>
    </w:tbl>
    <w:p w:rsidR="00C63E07" w:rsidRDefault="00C63E07" w:rsidP="009B1984">
      <w:pPr>
        <w:rPr>
          <w:bCs/>
          <w:szCs w:val="26"/>
        </w:rPr>
      </w:pPr>
    </w:p>
    <w:p w:rsidR="00A56A8A" w:rsidRDefault="00A56A8A" w:rsidP="00A56A8A">
      <w:pPr>
        <w:keepNext/>
        <w:jc w:val="right"/>
        <w:rPr>
          <w:rStyle w:val="FontStyle158"/>
          <w:rFonts w:eastAsia="Arial Unicode MS"/>
          <w:sz w:val="24"/>
          <w:szCs w:val="28"/>
        </w:rPr>
      </w:pPr>
      <w:r>
        <w:rPr>
          <w:rStyle w:val="FontStyle158"/>
          <w:rFonts w:eastAsia="Arial Unicode MS"/>
          <w:sz w:val="24"/>
          <w:szCs w:val="28"/>
        </w:rPr>
        <w:t>Диаграмма 1.1</w:t>
      </w:r>
    </w:p>
    <w:p w:rsidR="000165D4" w:rsidRDefault="000165D4" w:rsidP="000165D4">
      <w:pPr>
        <w:keepNext/>
        <w:jc w:val="center"/>
        <w:rPr>
          <w:rStyle w:val="FontStyle158"/>
          <w:rFonts w:eastAsia="Arial Unicode MS"/>
          <w:sz w:val="24"/>
          <w:szCs w:val="28"/>
        </w:rPr>
      </w:pPr>
      <w:r>
        <w:rPr>
          <w:rFonts w:eastAsia="Arial Unicode MS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A56A8A" w:rsidRPr="003833BF" w:rsidTr="00037A16">
        <w:tc>
          <w:tcPr>
            <w:tcW w:w="10314" w:type="dxa"/>
          </w:tcPr>
          <w:p w:rsidR="00A56A8A" w:rsidRPr="003833BF" w:rsidRDefault="00A56A8A" w:rsidP="00041E2B"/>
        </w:tc>
      </w:tr>
    </w:tbl>
    <w:p w:rsidR="005E7FD5" w:rsidRPr="00BF716A" w:rsidRDefault="005C5411" w:rsidP="00134A94">
      <w:pPr>
        <w:pStyle w:val="2"/>
        <w:numPr>
          <w:ilvl w:val="2"/>
          <w:numId w:val="2"/>
        </w:numPr>
        <w:spacing w:after="200" w:line="240" w:lineRule="auto"/>
        <w:ind w:left="0" w:firstLine="0"/>
        <w:rPr>
          <w:i/>
        </w:rPr>
      </w:pPr>
      <w:bookmarkStart w:id="52" w:name="_Toc360699385"/>
      <w:bookmarkStart w:id="53" w:name="_Toc360699771"/>
      <w:bookmarkStart w:id="54" w:name="_Toc360700157"/>
      <w:bookmarkStart w:id="55" w:name="_Toc380482138"/>
      <w:bookmarkStart w:id="56" w:name="_Toc414610041"/>
      <w:r w:rsidRPr="00BF716A">
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52"/>
      <w:bookmarkEnd w:id="53"/>
      <w:bookmarkEnd w:id="54"/>
      <w:bookmarkEnd w:id="55"/>
      <w:bookmarkEnd w:id="56"/>
    </w:p>
    <w:p w:rsidR="00B64A5A" w:rsidRDefault="00B64A5A" w:rsidP="00CB61C7">
      <w:pPr>
        <w:ind w:firstLine="0"/>
      </w:pPr>
      <w:bookmarkStart w:id="57" w:name="_Toc373745171"/>
      <w:bookmarkStart w:id="58" w:name="_Toc360699392"/>
      <w:bookmarkStart w:id="59" w:name="_Toc360699778"/>
      <w:bookmarkStart w:id="60" w:name="_Toc360700164"/>
      <w:r>
        <w:t>В настоящее время в сельском поселении действуют нормы</w:t>
      </w:r>
      <w:r w:rsidR="00903AF4">
        <w:t>,</w:t>
      </w:r>
      <w:r>
        <w:t xml:space="preserve"> представленные в </w:t>
      </w:r>
      <w:r w:rsidRPr="0090747B">
        <w:t>таблиц</w:t>
      </w:r>
      <w:r>
        <w:t>е</w:t>
      </w:r>
      <w:r w:rsidR="00332FC5">
        <w:t xml:space="preserve"> </w:t>
      </w:r>
      <w:r>
        <w:t>1</w:t>
      </w:r>
      <w:r w:rsidRPr="0090747B">
        <w:t>.</w:t>
      </w:r>
      <w:r w:rsidR="00F04649">
        <w:t>9</w:t>
      </w:r>
      <w:r>
        <w:t>.</w:t>
      </w:r>
    </w:p>
    <w:p w:rsidR="00F91A09" w:rsidRDefault="00F91A09" w:rsidP="00CB61C7">
      <w:pPr>
        <w:ind w:firstLine="0"/>
      </w:pPr>
      <w:r>
        <w:t xml:space="preserve">Сведения о фактическом потреблении населением воды </w:t>
      </w:r>
      <w:r w:rsidR="000165D4">
        <w:t>представлены в таблице 1.</w:t>
      </w:r>
      <w:r w:rsidR="00F04649">
        <w:t>8</w:t>
      </w:r>
      <w:r w:rsidR="000165D4">
        <w:t>.</w:t>
      </w:r>
    </w:p>
    <w:bookmarkEnd w:id="57"/>
    <w:p w:rsidR="00B4250A" w:rsidRDefault="008B576A" w:rsidP="00CB61C7">
      <w:pPr>
        <w:ind w:firstLine="0"/>
      </w:pPr>
      <w:r>
        <w:t xml:space="preserve">Действующие нормативы потребления холодного водоснабжения представлены в </w:t>
      </w:r>
      <w:r w:rsidRPr="0090747B">
        <w:t>таблиц</w:t>
      </w:r>
      <w:r>
        <w:t>е</w:t>
      </w:r>
      <w:r w:rsidR="00332FC5">
        <w:t xml:space="preserve"> </w:t>
      </w:r>
      <w:r>
        <w:t>1</w:t>
      </w:r>
      <w:r w:rsidRPr="0090747B">
        <w:t>.</w:t>
      </w:r>
      <w:r w:rsidR="00F04649">
        <w:t>9</w:t>
      </w:r>
      <w:r>
        <w:t>.</w:t>
      </w:r>
      <w:bookmarkStart w:id="61" w:name="_Toc373745172"/>
      <w:r w:rsidR="00B4250A">
        <w:tab/>
      </w:r>
    </w:p>
    <w:p w:rsidR="008B576A" w:rsidRPr="00E03196" w:rsidRDefault="008B576A" w:rsidP="00B4250A">
      <w:pPr>
        <w:ind w:left="7788" w:firstLine="708"/>
      </w:pPr>
      <w:r w:rsidRPr="00337904">
        <w:rPr>
          <w:bCs/>
        </w:rPr>
        <w:t>Таблица 1.</w:t>
      </w:r>
      <w:bookmarkEnd w:id="61"/>
      <w:r w:rsidR="00F04649">
        <w:rPr>
          <w:bCs/>
        </w:rPr>
        <w:t>9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1984"/>
      </w:tblGrid>
      <w:tr w:rsidR="00A80DFA" w:rsidRPr="008A32D3" w:rsidTr="00E40B8F">
        <w:trPr>
          <w:tblHeader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  <w:rPr>
                <w:b/>
              </w:rPr>
            </w:pPr>
            <w:bookmarkStart w:id="62" w:name="_Toc373745174"/>
            <w:bookmarkStart w:id="63" w:name="_Toc373745427"/>
            <w:r w:rsidRPr="008A32D3">
              <w:rPr>
                <w:b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  <w:rPr>
                <w:b/>
              </w:rPr>
            </w:pPr>
            <w:r w:rsidRPr="008A32D3">
              <w:rPr>
                <w:b/>
              </w:rPr>
              <w:t>Степень благоустройства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  <w:rPr>
                <w:b/>
              </w:rPr>
            </w:pPr>
            <w:r w:rsidRPr="008A32D3">
              <w:rPr>
                <w:b/>
              </w:rPr>
              <w:t>Единица измерения норматива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  <w:rPr>
                <w:b/>
              </w:rPr>
            </w:pPr>
            <w:r w:rsidRPr="008A32D3">
              <w:rPr>
                <w:b/>
              </w:rPr>
              <w:t>Значение  норматива холодного водоснабжения</w:t>
            </w:r>
          </w:p>
        </w:tc>
      </w:tr>
      <w:tr w:rsidR="00A80DFA" w:rsidRPr="008A32D3" w:rsidTr="00E40B8F"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  <w:r w:rsidRPr="008A32D3">
              <w:t>1</w:t>
            </w:r>
          </w:p>
        </w:tc>
        <w:tc>
          <w:tcPr>
            <w:tcW w:w="59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left"/>
            </w:pPr>
            <w:r w:rsidRPr="008A32D3">
              <w:t>Многоквартирные дома и жилые дома с централизованным холодным и горячим водоснабжением, канализацией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  <w:proofErr w:type="spellStart"/>
            <w:r w:rsidRPr="008A32D3">
              <w:t>куб.метр</w:t>
            </w:r>
            <w:proofErr w:type="spellEnd"/>
            <w:r w:rsidRPr="008A32D3">
              <w:t xml:space="preserve"> в месяц на 1 человека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FB03A8" w:rsidP="00E40B8F">
            <w:pPr>
              <w:ind w:firstLine="0"/>
              <w:jc w:val="center"/>
            </w:pPr>
            <w:r>
              <w:t>4,04</w:t>
            </w:r>
          </w:p>
        </w:tc>
      </w:tr>
      <w:tr w:rsidR="00A80DFA" w:rsidRPr="008A32D3" w:rsidTr="00E40B8F"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  <w:r w:rsidRPr="008A32D3">
              <w:t>2</w:t>
            </w:r>
          </w:p>
        </w:tc>
        <w:tc>
          <w:tcPr>
            <w:tcW w:w="59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left"/>
            </w:pPr>
            <w:r w:rsidRPr="008A32D3">
              <w:t>Многоквартирные дома и жилые дома с централизованным холодным водоснабжением, канализацией без централизованного горячего водоснабжения с водонагревателями различного типа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FB03A8" w:rsidP="00E40B8F">
            <w:pPr>
              <w:ind w:firstLine="0"/>
              <w:jc w:val="center"/>
            </w:pPr>
            <w:r>
              <w:t>6,59</w:t>
            </w:r>
          </w:p>
        </w:tc>
      </w:tr>
      <w:tr w:rsidR="00A80DFA" w:rsidRPr="008A32D3" w:rsidTr="00E40B8F"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  <w:r w:rsidRPr="008A32D3">
              <w:t>3</w:t>
            </w:r>
          </w:p>
        </w:tc>
        <w:tc>
          <w:tcPr>
            <w:tcW w:w="59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left"/>
            </w:pPr>
            <w:r w:rsidRPr="008A32D3">
              <w:t>Многоквартирные дома и жилые дома с централизованным холодным водоснабжением, канализацией без централизованного горячего водоснабжения и водонагревателей различного типа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FB03A8" w:rsidP="00E40B8F">
            <w:pPr>
              <w:ind w:firstLine="0"/>
              <w:jc w:val="center"/>
            </w:pPr>
            <w:r>
              <w:t>5,34</w:t>
            </w:r>
          </w:p>
        </w:tc>
      </w:tr>
      <w:tr w:rsidR="00A80DFA" w:rsidRPr="008A32D3" w:rsidTr="00E40B8F"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  <w:r w:rsidRPr="008A32D3">
              <w:t>4</w:t>
            </w:r>
          </w:p>
        </w:tc>
        <w:tc>
          <w:tcPr>
            <w:tcW w:w="59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left"/>
            </w:pPr>
            <w:r w:rsidRPr="008A32D3">
              <w:t>Многоквартирные дома и жилые дома с централизованным холодным водоснабжением без централизованного горячего водоснабжения, канализацией с водонагревателями различного типа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FB03A8" w:rsidP="00E40B8F">
            <w:pPr>
              <w:ind w:firstLine="0"/>
              <w:jc w:val="center"/>
            </w:pPr>
            <w:r>
              <w:t>5,63</w:t>
            </w:r>
          </w:p>
        </w:tc>
      </w:tr>
      <w:tr w:rsidR="00A80DFA" w:rsidRPr="008A32D3" w:rsidTr="00E40B8F"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  <w:r w:rsidRPr="008A32D3">
              <w:t>5</w:t>
            </w:r>
          </w:p>
        </w:tc>
        <w:tc>
          <w:tcPr>
            <w:tcW w:w="59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left"/>
            </w:pPr>
            <w:r w:rsidRPr="008A32D3">
              <w:t>Многоквартирные дома и жилые дома с централизованным холодным водоснабжением без централизованного горячего водоснабжения, канализацией и водонагревателей различного типа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FB03A8" w:rsidP="00E40B8F">
            <w:pPr>
              <w:ind w:firstLine="0"/>
              <w:jc w:val="center"/>
            </w:pPr>
            <w:r>
              <w:t>3,79</w:t>
            </w:r>
          </w:p>
        </w:tc>
      </w:tr>
      <w:tr w:rsidR="00A80DFA" w:rsidRPr="008A32D3" w:rsidTr="00E40B8F"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  <w:r w:rsidRPr="008A32D3">
              <w:t>6</w:t>
            </w:r>
          </w:p>
        </w:tc>
        <w:tc>
          <w:tcPr>
            <w:tcW w:w="59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left"/>
            </w:pPr>
            <w:r w:rsidRPr="008A32D3">
              <w:t>Многоквартирные дома и жилые дома не оборудованные внутридомовыми системами водоснабжения, без централизованной канализации с водопользованием из водоразборных колонок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0DFA" w:rsidRPr="008A32D3" w:rsidRDefault="00A80DFA" w:rsidP="00E40B8F">
            <w:pPr>
              <w:ind w:firstLine="0"/>
              <w:jc w:val="center"/>
            </w:pPr>
            <w:r w:rsidRPr="008A32D3">
              <w:t>1,96</w:t>
            </w:r>
          </w:p>
        </w:tc>
      </w:tr>
    </w:tbl>
    <w:p w:rsidR="008B576A" w:rsidRDefault="008B576A" w:rsidP="008B576A">
      <w:pPr>
        <w:spacing w:after="0"/>
        <w:rPr>
          <w:lang w:eastAsia="ru-RU"/>
        </w:rPr>
      </w:pPr>
    </w:p>
    <w:p w:rsidR="005E7FD5" w:rsidRPr="001D29C7" w:rsidRDefault="005E7FD5" w:rsidP="000369D2">
      <w:pPr>
        <w:pStyle w:val="2"/>
        <w:numPr>
          <w:ilvl w:val="2"/>
          <w:numId w:val="2"/>
        </w:numPr>
        <w:tabs>
          <w:tab w:val="left" w:pos="851"/>
        </w:tabs>
        <w:spacing w:before="0" w:after="200" w:line="240" w:lineRule="auto"/>
        <w:ind w:left="0" w:firstLine="0"/>
      </w:pPr>
      <w:bookmarkStart w:id="64" w:name="_Toc360699393"/>
      <w:bookmarkStart w:id="65" w:name="_Toc360699779"/>
      <w:bookmarkStart w:id="66" w:name="_Toc360700165"/>
      <w:bookmarkStart w:id="67" w:name="_Toc380482139"/>
      <w:bookmarkStart w:id="68" w:name="_Toc414610042"/>
      <w:bookmarkEnd w:id="58"/>
      <w:bookmarkEnd w:id="59"/>
      <w:bookmarkEnd w:id="60"/>
      <w:bookmarkEnd w:id="62"/>
      <w:bookmarkEnd w:id="63"/>
      <w:r w:rsidRPr="001D29C7">
        <w:t xml:space="preserve">Описание </w:t>
      </w:r>
      <w:r w:rsidR="009C158D" w:rsidRPr="001D29C7">
        <w:t xml:space="preserve">существующей </w:t>
      </w:r>
      <w:r w:rsidRPr="001D29C7">
        <w:t>системы коммерческого учета воды и планов по установке приборов учета</w:t>
      </w:r>
      <w:bookmarkEnd w:id="64"/>
      <w:bookmarkEnd w:id="65"/>
      <w:bookmarkEnd w:id="66"/>
      <w:bookmarkEnd w:id="67"/>
      <w:bookmarkEnd w:id="68"/>
    </w:p>
    <w:p w:rsidR="00AC4BFB" w:rsidRPr="00BF5CFC" w:rsidRDefault="00A80DFA" w:rsidP="0027072D">
      <w:pPr>
        <w:pStyle w:val="consplusnormal"/>
        <w:shd w:val="clear" w:color="auto" w:fill="FFFFFF"/>
        <w:spacing w:before="0" w:beforeAutospacing="0" w:after="240" w:afterAutospacing="0" w:line="301" w:lineRule="atLeast"/>
        <w:ind w:firstLine="567"/>
        <w:jc w:val="both"/>
        <w:textAlignment w:val="baseline"/>
        <w:rPr>
          <w:color w:val="333333"/>
        </w:rPr>
      </w:pPr>
      <w:r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Pr="00D90273">
        <w:t xml:space="preserve">в </w:t>
      </w:r>
      <w:r>
        <w:t>Краснодарском крае</w:t>
      </w:r>
      <w:r w:rsidRPr="00D90273">
        <w:t xml:space="preserve"> </w:t>
      </w:r>
      <w:r w:rsidRPr="00FE449A">
        <w:t xml:space="preserve">разработана долгосрочная </w:t>
      </w:r>
      <w:r>
        <w:t xml:space="preserve">краевая </w:t>
      </w:r>
      <w:r w:rsidRPr="00FE449A">
        <w:t>целевая программа «</w:t>
      </w:r>
      <w:hyperlink r:id="rId11" w:history="1">
        <w:r w:rsidRPr="00FE449A">
          <w:t>Энергосбережение и повышение энергетической эффективности Краснодарского края на период 2011</w:t>
        </w:r>
        <w:r w:rsidRPr="00FE449A">
          <w:noBreakHyphen/>
          <w:t>2020 гг.»</w:t>
        </w:r>
      </w:hyperlink>
      <w:r>
        <w:t>. Программой предусмотрены о</w:t>
      </w:r>
      <w:r w:rsidRPr="00AC4BFB">
        <w:t>рганизационные мероприятия, обеспечивающие</w:t>
      </w:r>
      <w:r>
        <w:t xml:space="preserve"> </w:t>
      </w:r>
      <w:r w:rsidRPr="00AC4BFB">
        <w:t>создание условий для повышения энергетической</w:t>
      </w:r>
      <w:r>
        <w:t xml:space="preserve"> </w:t>
      </w:r>
      <w:r w:rsidRPr="00AC4BFB">
        <w:t>эффективности экономики области</w:t>
      </w:r>
      <w:r>
        <w:t xml:space="preserve">, в числе которых оснащение жилых домов в жилищном фонде области приборами </w:t>
      </w:r>
      <w:r>
        <w:rPr>
          <w:rStyle w:val="f"/>
        </w:rPr>
        <w:t>учета</w:t>
      </w:r>
      <w:r>
        <w:t xml:space="preserve"> воды, в том числе многоквартирных домов коллективными общедомовыми приборами </w:t>
      </w:r>
      <w:r>
        <w:rPr>
          <w:rStyle w:val="f"/>
        </w:rPr>
        <w:t>учета</w:t>
      </w:r>
      <w:r>
        <w:t xml:space="preserve"> воды.</w:t>
      </w:r>
    </w:p>
    <w:p w:rsidR="00875729" w:rsidRDefault="00D44045" w:rsidP="00F9135E">
      <w:r>
        <w:t>Приборы учета установлены у 2252 абонентов, необходимо установить еще 875 приборов.</w:t>
      </w:r>
    </w:p>
    <w:p w:rsidR="0072685F" w:rsidRPr="00F12C23" w:rsidRDefault="0072685F" w:rsidP="000369D2">
      <w:pPr>
        <w:pStyle w:val="2"/>
        <w:numPr>
          <w:ilvl w:val="2"/>
          <w:numId w:val="2"/>
        </w:numPr>
        <w:spacing w:before="0" w:after="200" w:line="240" w:lineRule="auto"/>
        <w:ind w:left="0" w:firstLine="0"/>
      </w:pPr>
      <w:bookmarkStart w:id="69" w:name="_Toc380482140"/>
      <w:bookmarkStart w:id="70" w:name="_Toc414610043"/>
      <w:r w:rsidRPr="00F12C23">
        <w:t xml:space="preserve">Анализ резервов и дефицитов производственных мощностей системы водоснабжения </w:t>
      </w:r>
      <w:bookmarkEnd w:id="69"/>
      <w:r w:rsidR="00F9135E" w:rsidRPr="00F12C23">
        <w:t>сельского поселения</w:t>
      </w:r>
      <w:bookmarkEnd w:id="70"/>
    </w:p>
    <w:p w:rsidR="00BF5CFC" w:rsidRDefault="001F2D69" w:rsidP="000369D2">
      <w:r w:rsidRPr="00EF0C8A">
        <w:t xml:space="preserve">Запас производственной мощности водозаборных сооружений представлен в таблице </w:t>
      </w:r>
      <w:r>
        <w:t>1</w:t>
      </w:r>
      <w:r w:rsidRPr="00EF0C8A">
        <w:t>.</w:t>
      </w:r>
      <w:r>
        <w:t>1</w:t>
      </w:r>
      <w:r w:rsidR="00F04649">
        <w:t>0</w:t>
      </w:r>
      <w:r w:rsidRPr="00EF0C8A">
        <w:t xml:space="preserve"> и на диаграмме </w:t>
      </w:r>
      <w:r>
        <w:t xml:space="preserve">1.2. </w:t>
      </w:r>
    </w:p>
    <w:p w:rsidR="001F2D69" w:rsidRPr="001F2FFB" w:rsidRDefault="001F2D69" w:rsidP="001F2D69">
      <w:pPr>
        <w:jc w:val="right"/>
      </w:pPr>
      <w:r w:rsidRPr="00BF5CFC">
        <w:t>Таблица 1.1</w:t>
      </w:r>
      <w:r w:rsidR="00F04649" w:rsidRPr="00BF5CFC">
        <w:t>0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2831"/>
        <w:gridCol w:w="2411"/>
        <w:gridCol w:w="2549"/>
      </w:tblGrid>
      <w:tr w:rsidR="00A1238C" w:rsidRPr="003833BF" w:rsidTr="00A1238C">
        <w:tc>
          <w:tcPr>
            <w:tcW w:w="11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2D69" w:rsidRPr="003833BF" w:rsidRDefault="001F2D69" w:rsidP="00037A16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b/>
              </w:rPr>
            </w:pPr>
            <w:r w:rsidRPr="003833BF">
              <w:rPr>
                <w:b/>
                <w:sz w:val="22"/>
              </w:rPr>
              <w:t>Населенный пункт</w:t>
            </w:r>
          </w:p>
        </w:tc>
        <w:tc>
          <w:tcPr>
            <w:tcW w:w="138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2D69" w:rsidRPr="00A80DFA" w:rsidRDefault="001F2D69" w:rsidP="00037A16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b/>
              </w:rPr>
            </w:pPr>
            <w:r w:rsidRPr="00A80DFA">
              <w:rPr>
                <w:b/>
                <w:sz w:val="22"/>
              </w:rPr>
              <w:t xml:space="preserve">Установленная производительность существующих сооружений, </w:t>
            </w:r>
            <w:proofErr w:type="spellStart"/>
            <w:r w:rsidRPr="00A80DFA">
              <w:rPr>
                <w:b/>
                <w:sz w:val="22"/>
              </w:rPr>
              <w:t>куб.м</w:t>
            </w:r>
            <w:proofErr w:type="spellEnd"/>
            <w:r w:rsidRPr="00A80DFA">
              <w:rPr>
                <w:b/>
                <w:sz w:val="22"/>
              </w:rPr>
              <w:t>/</w:t>
            </w:r>
            <w:proofErr w:type="spellStart"/>
            <w:r w:rsidRPr="00A80DFA">
              <w:rPr>
                <w:b/>
                <w:sz w:val="22"/>
              </w:rPr>
              <w:t>сут</w:t>
            </w:r>
            <w:proofErr w:type="spellEnd"/>
          </w:p>
        </w:tc>
        <w:tc>
          <w:tcPr>
            <w:tcW w:w="11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2D69" w:rsidRPr="003833BF" w:rsidRDefault="001F2D69" w:rsidP="00037A16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b/>
              </w:rPr>
            </w:pPr>
            <w:r w:rsidRPr="003833BF">
              <w:rPr>
                <w:b/>
                <w:sz w:val="22"/>
              </w:rPr>
              <w:t xml:space="preserve">Среднесуточный объем потребляемой воды, 2013 год, </w:t>
            </w:r>
            <w:proofErr w:type="spellStart"/>
            <w:r w:rsidRPr="003833BF">
              <w:rPr>
                <w:b/>
                <w:sz w:val="22"/>
              </w:rPr>
              <w:t>куб.м</w:t>
            </w:r>
            <w:proofErr w:type="spellEnd"/>
            <w:r w:rsidRPr="003833BF">
              <w:rPr>
                <w:b/>
                <w:sz w:val="22"/>
              </w:rPr>
              <w:t>/</w:t>
            </w:r>
            <w:proofErr w:type="spellStart"/>
            <w:r w:rsidRPr="003833BF">
              <w:rPr>
                <w:b/>
                <w:sz w:val="22"/>
              </w:rPr>
              <w:t>сут</w:t>
            </w:r>
            <w:proofErr w:type="spellEnd"/>
          </w:p>
        </w:tc>
        <w:tc>
          <w:tcPr>
            <w:tcW w:w="12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2D69" w:rsidRPr="003833BF" w:rsidRDefault="00A1238C" w:rsidP="00037A16">
            <w:pPr>
              <w:pStyle w:val="Style2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Резерв (+)/ дефицит (-</w:t>
            </w:r>
            <w:r w:rsidR="001F2D69" w:rsidRPr="003833B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) производственной мощности, </w:t>
            </w:r>
            <w:proofErr w:type="spellStart"/>
            <w:r w:rsidR="001F2D69" w:rsidRPr="003833B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="001F2D69" w:rsidRPr="003833B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="001F2D69" w:rsidRPr="003833B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сут</w:t>
            </w:r>
            <w:proofErr w:type="spellEnd"/>
          </w:p>
        </w:tc>
      </w:tr>
      <w:tr w:rsidR="00BF5CFC" w:rsidRPr="003833BF" w:rsidTr="00A1238C">
        <w:tc>
          <w:tcPr>
            <w:tcW w:w="11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CFC" w:rsidRPr="00A139A6" w:rsidRDefault="00FB03A8" w:rsidP="00BF5CFC">
            <w:pPr>
              <w:spacing w:after="0"/>
              <w:ind w:firstLine="0"/>
              <w:jc w:val="center"/>
            </w:pPr>
            <w:r>
              <w:rPr>
                <w:sz w:val="22"/>
              </w:rPr>
              <w:t xml:space="preserve">ст. </w:t>
            </w:r>
            <w:proofErr w:type="spellStart"/>
            <w:r>
              <w:rPr>
                <w:sz w:val="22"/>
              </w:rPr>
              <w:t>Переясловская</w:t>
            </w:r>
            <w:proofErr w:type="spellEnd"/>
            <w:r w:rsidR="00BF5CFC" w:rsidRPr="00A139A6">
              <w:rPr>
                <w:sz w:val="22"/>
              </w:rPr>
              <w:t xml:space="preserve"> </w:t>
            </w:r>
          </w:p>
        </w:tc>
        <w:tc>
          <w:tcPr>
            <w:tcW w:w="138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CFC" w:rsidRPr="00D17433" w:rsidRDefault="00D17433" w:rsidP="00CB61C7">
            <w:pPr>
              <w:tabs>
                <w:tab w:val="left" w:pos="2661"/>
              </w:tabs>
              <w:spacing w:after="0" w:line="240" w:lineRule="auto"/>
              <w:ind w:firstLine="0"/>
              <w:jc w:val="center"/>
            </w:pPr>
            <w:r w:rsidRPr="00D17433">
              <w:rPr>
                <w:sz w:val="22"/>
              </w:rPr>
              <w:t>3384</w:t>
            </w:r>
          </w:p>
        </w:tc>
        <w:tc>
          <w:tcPr>
            <w:tcW w:w="11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CFC" w:rsidRPr="00D17433" w:rsidRDefault="00D17433" w:rsidP="00F94D64">
            <w:pPr>
              <w:spacing w:after="0" w:line="240" w:lineRule="auto"/>
              <w:ind w:firstLine="0"/>
              <w:jc w:val="center"/>
            </w:pPr>
            <w:r w:rsidRPr="00D17433">
              <w:rPr>
                <w:sz w:val="22"/>
              </w:rPr>
              <w:t>1109</w:t>
            </w:r>
          </w:p>
        </w:tc>
        <w:tc>
          <w:tcPr>
            <w:tcW w:w="12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CFC" w:rsidRPr="00D17433" w:rsidRDefault="004C2035" w:rsidP="00CB61C7">
            <w:pPr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 xml:space="preserve">+ </w:t>
            </w:r>
            <w:r w:rsidR="00D17433" w:rsidRPr="00D17433">
              <w:rPr>
                <w:sz w:val="22"/>
              </w:rPr>
              <w:t>2275</w:t>
            </w:r>
          </w:p>
        </w:tc>
      </w:tr>
      <w:tr w:rsidR="00FB03A8" w:rsidRPr="003833BF" w:rsidTr="00A1238C">
        <w:tc>
          <w:tcPr>
            <w:tcW w:w="11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B03A8" w:rsidRDefault="00FB03A8" w:rsidP="00BF5CFC">
            <w:pPr>
              <w:spacing w:after="0"/>
              <w:ind w:firstLine="0"/>
              <w:jc w:val="center"/>
            </w:pPr>
            <w:r>
              <w:rPr>
                <w:sz w:val="22"/>
              </w:rPr>
              <w:t xml:space="preserve">х. </w:t>
            </w:r>
            <w:proofErr w:type="spellStart"/>
            <w:r>
              <w:rPr>
                <w:sz w:val="22"/>
              </w:rPr>
              <w:t>Сопова</w:t>
            </w:r>
            <w:proofErr w:type="spellEnd"/>
            <w:r>
              <w:rPr>
                <w:sz w:val="22"/>
              </w:rPr>
              <w:t xml:space="preserve"> Балка</w:t>
            </w:r>
          </w:p>
        </w:tc>
        <w:tc>
          <w:tcPr>
            <w:tcW w:w="138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B03A8" w:rsidRPr="00D17433" w:rsidRDefault="00D3146C" w:rsidP="00CB61C7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D17433">
              <w:rPr>
                <w:sz w:val="22"/>
              </w:rPr>
              <w:t>120</w:t>
            </w:r>
          </w:p>
        </w:tc>
        <w:tc>
          <w:tcPr>
            <w:tcW w:w="11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B03A8" w:rsidRPr="00D17433" w:rsidRDefault="00D3146C" w:rsidP="00F94D64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D17433">
              <w:rPr>
                <w:sz w:val="22"/>
              </w:rPr>
              <w:t>25</w:t>
            </w:r>
          </w:p>
        </w:tc>
        <w:tc>
          <w:tcPr>
            <w:tcW w:w="12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B03A8" w:rsidRPr="00D17433" w:rsidRDefault="004C2035" w:rsidP="00CB61C7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>
              <w:rPr>
                <w:sz w:val="22"/>
              </w:rPr>
              <w:t xml:space="preserve">+ </w:t>
            </w:r>
            <w:r w:rsidR="00D3146C" w:rsidRPr="00D17433">
              <w:rPr>
                <w:sz w:val="22"/>
              </w:rPr>
              <w:t>95</w:t>
            </w:r>
          </w:p>
        </w:tc>
      </w:tr>
    </w:tbl>
    <w:p w:rsidR="00A1238C" w:rsidRDefault="00A1238C" w:rsidP="00A1238C">
      <w:pPr>
        <w:pStyle w:val="11"/>
        <w:spacing w:after="200"/>
        <w:ind w:firstLine="709"/>
        <w:jc w:val="right"/>
      </w:pPr>
    </w:p>
    <w:p w:rsidR="001F2D69" w:rsidRDefault="001F2D69" w:rsidP="001F2D69">
      <w:pPr>
        <w:pStyle w:val="11"/>
        <w:keepNext/>
        <w:spacing w:after="200"/>
        <w:ind w:firstLine="709"/>
        <w:jc w:val="right"/>
        <w:rPr>
          <w:sz w:val="24"/>
          <w:szCs w:val="28"/>
        </w:rPr>
      </w:pPr>
      <w:r w:rsidRPr="0056559F">
        <w:rPr>
          <w:sz w:val="24"/>
          <w:szCs w:val="28"/>
        </w:rPr>
        <w:t>Диаграмма 1.3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1F2D69" w:rsidRPr="003833BF" w:rsidTr="00037A16">
        <w:tc>
          <w:tcPr>
            <w:tcW w:w="10348" w:type="dxa"/>
          </w:tcPr>
          <w:p w:rsidR="001F2D69" w:rsidRPr="003833BF" w:rsidRDefault="007A5699" w:rsidP="00037A16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0F28E3" w:rsidRPr="003E6EB5" w:rsidRDefault="00AF6C37" w:rsidP="000369D2">
      <w:pPr>
        <w:pStyle w:val="2"/>
        <w:numPr>
          <w:ilvl w:val="2"/>
          <w:numId w:val="2"/>
        </w:numPr>
        <w:spacing w:after="200" w:line="240" w:lineRule="auto"/>
        <w:ind w:left="0" w:firstLine="0"/>
      </w:pPr>
      <w:bookmarkStart w:id="71" w:name="_Toc380482141"/>
      <w:bookmarkStart w:id="72" w:name="_Toc414610044"/>
      <w:r w:rsidRPr="003E6EB5">
        <w:t xml:space="preserve">Прогнозный баланс потребления воды на срок не менее 10 лет с учетом сценария развития </w:t>
      </w:r>
      <w:r w:rsidR="00C415E5">
        <w:t xml:space="preserve">сельского поселения </w:t>
      </w:r>
      <w:r w:rsidRPr="003E6EB5">
        <w:t>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71"/>
      <w:bookmarkEnd w:id="72"/>
    </w:p>
    <w:p w:rsidR="00724AF7" w:rsidRPr="00724AF7" w:rsidRDefault="00724AF7" w:rsidP="00724AF7">
      <w:pPr>
        <w:spacing w:after="0"/>
        <w:rPr>
          <w:rFonts w:cs="Times New Roman"/>
          <w:szCs w:val="24"/>
        </w:rPr>
      </w:pPr>
      <w:r w:rsidRPr="00724AF7">
        <w:rPr>
          <w:rFonts w:cs="Times New Roman"/>
          <w:szCs w:val="24"/>
        </w:rPr>
        <w:t>При прогнозировании расходов воды для различных потребителей расходование воды на хозяйственно-питьевые нужды населения является основной категорией водопотребления в муниципальном образовании.</w:t>
      </w:r>
    </w:p>
    <w:p w:rsidR="00724AF7" w:rsidRPr="00724AF7" w:rsidRDefault="00724AF7" w:rsidP="00724AF7">
      <w:pPr>
        <w:spacing w:after="0"/>
        <w:rPr>
          <w:rFonts w:cs="Times New Roman"/>
          <w:szCs w:val="24"/>
        </w:rPr>
      </w:pPr>
    </w:p>
    <w:p w:rsidR="00724AF7" w:rsidRPr="00724AF7" w:rsidRDefault="00724AF7" w:rsidP="00724AF7">
      <w:pPr>
        <w:spacing w:after="0"/>
        <w:rPr>
          <w:rFonts w:cs="Times New Roman"/>
          <w:szCs w:val="24"/>
        </w:rPr>
      </w:pPr>
      <w:r w:rsidRPr="00724AF7">
        <w:rPr>
          <w:rFonts w:cs="Times New Roman"/>
          <w:szCs w:val="24"/>
        </w:rPr>
        <w:t xml:space="preserve">Прогноз численности населения сельского поселения принят в соответствии с информацией по сельскому поселению. Прогнозируемое снижение населения составляет в среднем на 2% в год. </w:t>
      </w:r>
    </w:p>
    <w:p w:rsidR="00724AF7" w:rsidRPr="00724AF7" w:rsidRDefault="00724AF7" w:rsidP="00724AF7">
      <w:pPr>
        <w:spacing w:after="0"/>
        <w:rPr>
          <w:rFonts w:cs="Times New Roman"/>
          <w:szCs w:val="24"/>
        </w:rPr>
      </w:pPr>
      <w:r w:rsidRPr="00724AF7">
        <w:rPr>
          <w:rFonts w:cs="Times New Roman"/>
          <w:szCs w:val="24"/>
        </w:rPr>
        <w:t>Расчет балансов исходя из текущего объема потребления воды населением и его динамики с учетом перспективы развития.</w:t>
      </w:r>
    </w:p>
    <w:p w:rsidR="00724AF7" w:rsidRDefault="00724AF7" w:rsidP="00724AF7">
      <w:pPr>
        <w:spacing w:after="0"/>
        <w:jc w:val="right"/>
        <w:rPr>
          <w:rFonts w:cs="Times New Roman"/>
          <w:szCs w:val="24"/>
        </w:rPr>
      </w:pPr>
    </w:p>
    <w:p w:rsidR="00724AF7" w:rsidRDefault="00724AF7" w:rsidP="00724AF7">
      <w:pPr>
        <w:spacing w:after="0"/>
        <w:jc w:val="right"/>
        <w:rPr>
          <w:rFonts w:cs="Times New Roman"/>
          <w:szCs w:val="24"/>
        </w:rPr>
      </w:pPr>
    </w:p>
    <w:p w:rsidR="00724AF7" w:rsidRDefault="00724AF7" w:rsidP="00724AF7">
      <w:pPr>
        <w:spacing w:after="0"/>
        <w:jc w:val="right"/>
        <w:rPr>
          <w:rFonts w:cs="Times New Roman"/>
          <w:szCs w:val="24"/>
        </w:rPr>
      </w:pPr>
    </w:p>
    <w:p w:rsidR="00301468" w:rsidRDefault="00301468" w:rsidP="000369D2">
      <w:pPr>
        <w:spacing w:after="0"/>
        <w:ind w:firstLine="0"/>
        <w:rPr>
          <w:rFonts w:cs="Times New Roman"/>
          <w:szCs w:val="24"/>
        </w:rPr>
      </w:pPr>
    </w:p>
    <w:p w:rsidR="00724AF7" w:rsidRDefault="00724AF7" w:rsidP="00724AF7">
      <w:pPr>
        <w:spacing w:after="0"/>
        <w:jc w:val="right"/>
        <w:rPr>
          <w:rFonts w:cs="Times New Roman"/>
          <w:szCs w:val="24"/>
        </w:rPr>
      </w:pPr>
    </w:p>
    <w:p w:rsidR="00724AF7" w:rsidRPr="00724AF7" w:rsidRDefault="00724AF7" w:rsidP="00724AF7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Таблица 1.11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25"/>
        <w:gridCol w:w="930"/>
        <w:gridCol w:w="1232"/>
        <w:gridCol w:w="1082"/>
        <w:gridCol w:w="1236"/>
        <w:gridCol w:w="1234"/>
        <w:gridCol w:w="1236"/>
        <w:gridCol w:w="1346"/>
      </w:tblGrid>
      <w:tr w:rsidR="00724AF7" w:rsidRPr="00724AF7" w:rsidTr="005148C6">
        <w:trPr>
          <w:trHeight w:val="498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Статья расхода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ед.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2014</w:t>
            </w:r>
            <w:r w:rsidR="00724AF7" w:rsidRPr="000369D2">
              <w:rPr>
                <w:rFonts w:ascii="Times New Roman" w:hAnsi="Times New Roman" w:cs="Times New Roman"/>
                <w:b/>
              </w:rPr>
              <w:t xml:space="preserve">г     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2014г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2015г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2016г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2018-2024гг</w:t>
            </w:r>
          </w:p>
        </w:tc>
      </w:tr>
      <w:tr w:rsidR="00724AF7" w:rsidRPr="00724AF7" w:rsidTr="005148C6">
        <w:trPr>
          <w:trHeight w:val="17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724AF7" w:rsidRDefault="00724AF7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4AF7">
              <w:rPr>
                <w:rFonts w:ascii="Times New Roman" w:hAnsi="Times New Roman" w:cs="Times New Roman"/>
              </w:rPr>
              <w:t>по сельскому поселению</w:t>
            </w:r>
          </w:p>
        </w:tc>
      </w:tr>
      <w:tr w:rsidR="00724AF7" w:rsidRPr="00724AF7" w:rsidTr="005148C6">
        <w:trPr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7" w:rsidRPr="00724AF7" w:rsidRDefault="00724AF7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24AF7">
              <w:rPr>
                <w:rFonts w:ascii="Times New Roman" w:hAnsi="Times New Roman" w:cs="Times New Roman"/>
              </w:rPr>
              <w:t>Водопотребление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7" w:rsidRPr="00724AF7" w:rsidRDefault="00724AF7" w:rsidP="005148C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724AF7">
              <w:rPr>
                <w:rFonts w:cs="Times New Roman"/>
                <w:sz w:val="22"/>
              </w:rPr>
              <w:t>м</w:t>
            </w:r>
            <w:r w:rsidRPr="00724AF7">
              <w:rPr>
                <w:rFonts w:cs="Times New Roman"/>
                <w:sz w:val="22"/>
                <w:vertAlign w:val="superscript"/>
              </w:rPr>
              <w:t>3</w:t>
            </w:r>
            <w:r w:rsidRPr="00724AF7">
              <w:rPr>
                <w:rFonts w:cs="Times New Roman"/>
                <w:sz w:val="22"/>
              </w:rPr>
              <w:t>/год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F7" w:rsidRPr="00724AF7" w:rsidRDefault="00301468" w:rsidP="005148C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405000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7" w:rsidRPr="00301468" w:rsidRDefault="00301468" w:rsidP="005148C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301468">
              <w:rPr>
                <w:rFonts w:cs="Times New Roman"/>
                <w:sz w:val="22"/>
              </w:rPr>
              <w:t>396900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7" w:rsidRPr="00301468" w:rsidRDefault="00301468" w:rsidP="005148C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301468">
              <w:rPr>
                <w:rFonts w:cs="Times New Roman"/>
                <w:sz w:val="22"/>
              </w:rPr>
              <w:t>388962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7" w:rsidRPr="00301468" w:rsidRDefault="00301468" w:rsidP="005148C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301468">
              <w:rPr>
                <w:rFonts w:cs="Times New Roman"/>
                <w:sz w:val="22"/>
              </w:rPr>
              <w:t>381182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7" w:rsidRPr="00301468" w:rsidRDefault="00301468" w:rsidP="005148C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301468">
              <w:rPr>
                <w:rFonts w:cs="Times New Roman"/>
                <w:sz w:val="22"/>
              </w:rPr>
              <w:t>373558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7" w:rsidRPr="00301468" w:rsidRDefault="00301468" w:rsidP="005148C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301468">
              <w:rPr>
                <w:rFonts w:cs="Times New Roman"/>
                <w:sz w:val="22"/>
              </w:rPr>
              <w:t>366086</w:t>
            </w:r>
          </w:p>
        </w:tc>
      </w:tr>
    </w:tbl>
    <w:p w:rsidR="00724AF7" w:rsidRPr="000369D2" w:rsidRDefault="00724AF7" w:rsidP="000369D2">
      <w:pPr>
        <w:ind w:firstLine="709"/>
      </w:pPr>
      <w:r w:rsidRPr="00724AF7">
        <w:rPr>
          <w:rFonts w:cs="Times New Roman"/>
          <w:color w:val="000000"/>
          <w:szCs w:val="24"/>
        </w:rPr>
        <w:t>Снижение водопотребления абонентами составляет в среднем 2-3% в год.</w:t>
      </w:r>
    </w:p>
    <w:p w:rsidR="00636C56" w:rsidRPr="001531B2" w:rsidRDefault="00636C56" w:rsidP="000369D2">
      <w:pPr>
        <w:pStyle w:val="2"/>
        <w:numPr>
          <w:ilvl w:val="2"/>
          <w:numId w:val="2"/>
        </w:numPr>
        <w:spacing w:before="0" w:after="200" w:line="240" w:lineRule="auto"/>
        <w:ind w:left="0" w:firstLine="0"/>
      </w:pPr>
      <w:bookmarkStart w:id="73" w:name="_Toc380482142"/>
      <w:bookmarkStart w:id="74" w:name="_Toc414610045"/>
      <w:r w:rsidRPr="001531B2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73"/>
      <w:bookmarkEnd w:id="74"/>
    </w:p>
    <w:p w:rsidR="00724AF7" w:rsidRPr="00301468" w:rsidRDefault="00724AF7" w:rsidP="00724AF7">
      <w:pPr>
        <w:spacing w:after="0"/>
        <w:rPr>
          <w:rFonts w:cs="Times New Roman"/>
        </w:rPr>
      </w:pPr>
      <w:r w:rsidRPr="00301468">
        <w:rPr>
          <w:rFonts w:cs="Times New Roman"/>
        </w:rPr>
        <w:t xml:space="preserve"> Централизованная система горячего водоснабжения на территории сельского поселения </w:t>
      </w:r>
      <w:r w:rsidR="00301468" w:rsidRPr="00301468">
        <w:rPr>
          <w:rFonts w:cs="Times New Roman"/>
        </w:rPr>
        <w:t>отсутствует</w:t>
      </w:r>
      <w:r w:rsidRPr="00301468">
        <w:rPr>
          <w:rFonts w:cs="Times New Roman"/>
        </w:rPr>
        <w:t>.</w:t>
      </w:r>
    </w:p>
    <w:p w:rsidR="007A5699" w:rsidRDefault="00724AF7" w:rsidP="00724AF7">
      <w:pPr>
        <w:rPr>
          <w:szCs w:val="24"/>
        </w:rPr>
      </w:pPr>
      <w:r w:rsidRPr="00301468">
        <w:rPr>
          <w:rFonts w:cs="Times New Roman"/>
        </w:rPr>
        <w:t>Население без централизованного горячего водоснабжения обеспечивается горячей водой посредством установки индивидуальных нагревателей: колонок, бойлеров и т.д.</w:t>
      </w:r>
    </w:p>
    <w:p w:rsidR="00636C56" w:rsidRPr="00462C0F" w:rsidRDefault="00636C56" w:rsidP="000369D2">
      <w:pPr>
        <w:pStyle w:val="2"/>
        <w:numPr>
          <w:ilvl w:val="2"/>
          <w:numId w:val="2"/>
        </w:numPr>
        <w:spacing w:after="200" w:line="240" w:lineRule="auto"/>
        <w:ind w:left="0" w:firstLine="0"/>
      </w:pPr>
      <w:bookmarkStart w:id="75" w:name="_Toc380482143"/>
      <w:bookmarkStart w:id="76" w:name="_Toc414610046"/>
      <w:r w:rsidRPr="00462C0F">
        <w:t>Сведения о фактическом и ожидаемом потреблении воды (годовое, среднесуточное, максимальное суточное)</w:t>
      </w:r>
      <w:bookmarkEnd w:id="75"/>
      <w:bookmarkEnd w:id="76"/>
    </w:p>
    <w:p w:rsidR="00A1238C" w:rsidRDefault="00A1238C" w:rsidP="002D2097">
      <w:r>
        <w:t>Фак</w:t>
      </w:r>
      <w:r w:rsidR="00301468">
        <w:t>тическое потребление воды в 2014</w:t>
      </w:r>
      <w:r>
        <w:t xml:space="preserve"> году составило </w:t>
      </w:r>
      <w:r w:rsidR="00301468">
        <w:rPr>
          <w:rFonts w:eastAsia="Times New Roman"/>
          <w:szCs w:val="24"/>
          <w:lang w:eastAsia="ru-RU"/>
        </w:rPr>
        <w:t>405</w:t>
      </w:r>
      <w:r w:rsidR="00A04938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>
        <w:t>тыс.куб.м</w:t>
      </w:r>
      <w:proofErr w:type="spellEnd"/>
      <w:r>
        <w:t xml:space="preserve">/год, в средние сутки </w:t>
      </w:r>
      <w:r w:rsidR="00301468">
        <w:t>1109</w:t>
      </w:r>
      <w:r w:rsidR="00A04938">
        <w:t xml:space="preserve"> </w:t>
      </w:r>
      <w:proofErr w:type="spellStart"/>
      <w:r w:rsidR="00576250">
        <w:t>куб.м</w:t>
      </w:r>
      <w:proofErr w:type="spellEnd"/>
      <w:r w:rsidR="00576250">
        <w:t>/</w:t>
      </w:r>
      <w:proofErr w:type="spellStart"/>
      <w:r w:rsidR="00576250">
        <w:t>сут</w:t>
      </w:r>
      <w:proofErr w:type="spellEnd"/>
      <w:r w:rsidR="00576250">
        <w:t>.</w:t>
      </w:r>
    </w:p>
    <w:p w:rsidR="002D2097" w:rsidRDefault="00576250" w:rsidP="002D2097">
      <w:r>
        <w:t>О</w:t>
      </w:r>
      <w:r w:rsidR="00523934">
        <w:t>жидаемо</w:t>
      </w:r>
      <w:r>
        <w:t>е</w:t>
      </w:r>
      <w:r w:rsidR="00DF231F">
        <w:t xml:space="preserve"> потреблени</w:t>
      </w:r>
      <w:r>
        <w:t>е</w:t>
      </w:r>
      <w:r w:rsidR="00DF231F">
        <w:t xml:space="preserve"> населением воды </w:t>
      </w:r>
      <w:r w:rsidR="00301468">
        <w:t>на 2015</w:t>
      </w:r>
      <w:r>
        <w:t xml:space="preserve"> год составляет </w:t>
      </w:r>
      <w:r w:rsidR="00301468">
        <w:t>396,9</w:t>
      </w:r>
      <w:r w:rsidR="00A04938">
        <w:t xml:space="preserve"> </w:t>
      </w:r>
      <w:proofErr w:type="spellStart"/>
      <w:r w:rsidRPr="00A04938">
        <w:t>т</w:t>
      </w:r>
      <w:r>
        <w:t>ыс.куб.м</w:t>
      </w:r>
      <w:proofErr w:type="spellEnd"/>
      <w:r>
        <w:t>/год.</w:t>
      </w:r>
    </w:p>
    <w:p w:rsidR="00636C56" w:rsidRPr="00A50E9A" w:rsidRDefault="00DC473A" w:rsidP="000369D2">
      <w:pPr>
        <w:pStyle w:val="2"/>
        <w:numPr>
          <w:ilvl w:val="2"/>
          <w:numId w:val="2"/>
        </w:numPr>
        <w:tabs>
          <w:tab w:val="left" w:pos="851"/>
          <w:tab w:val="left" w:pos="1560"/>
        </w:tabs>
        <w:spacing w:after="200" w:line="240" w:lineRule="auto"/>
      </w:pPr>
      <w:bookmarkStart w:id="77" w:name="_Toc380482144"/>
      <w:bookmarkStart w:id="78" w:name="_Toc414610047"/>
      <w:r w:rsidRPr="00A50E9A">
        <w:t>Описание территориальной структуры потребления воды</w:t>
      </w:r>
      <w:bookmarkEnd w:id="77"/>
      <w:bookmarkEnd w:id="78"/>
    </w:p>
    <w:p w:rsidR="00CB61C7" w:rsidRPr="00A04938" w:rsidRDefault="00462C0F" w:rsidP="00CB61C7">
      <w:pPr>
        <w:rPr>
          <w:sz w:val="32"/>
          <w:szCs w:val="32"/>
        </w:rPr>
      </w:pPr>
      <w:r>
        <w:t>Структура территориального баланса</w:t>
      </w:r>
      <w:r w:rsidR="004719F9">
        <w:t xml:space="preserve"> </w:t>
      </w:r>
      <w:r>
        <w:t xml:space="preserve">подачи воды в 2013 году сельского поселения представлена в </w:t>
      </w:r>
      <w:r w:rsidRPr="00222856">
        <w:t xml:space="preserve">таблице </w:t>
      </w:r>
      <w:r>
        <w:t>1</w:t>
      </w:r>
      <w:r w:rsidRPr="00222856">
        <w:t>.</w:t>
      </w:r>
      <w:r>
        <w:t>1</w:t>
      </w:r>
      <w:r w:rsidR="00724AF7">
        <w:t>2</w:t>
      </w:r>
    </w:p>
    <w:p w:rsidR="00462C0F" w:rsidRPr="003C7151" w:rsidRDefault="00CB61C7" w:rsidP="00462C0F">
      <w:pPr>
        <w:jc w:val="right"/>
      </w:pPr>
      <w:r w:rsidRPr="003C7151">
        <w:t>Т</w:t>
      </w:r>
      <w:r w:rsidR="00462C0F" w:rsidRPr="003C7151">
        <w:t>аблица 1.1</w:t>
      </w:r>
      <w:r w:rsidR="00724AF7">
        <w:t>2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3544"/>
        <w:gridCol w:w="3544"/>
        <w:gridCol w:w="2552"/>
      </w:tblGrid>
      <w:tr w:rsidR="00462C0F" w:rsidRPr="003C7151" w:rsidTr="000B1F2E">
        <w:trPr>
          <w:trHeight w:val="255"/>
          <w:tblHeader/>
        </w:trPr>
        <w:tc>
          <w:tcPr>
            <w:tcW w:w="327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C0F" w:rsidRPr="003C7151" w:rsidRDefault="00462C0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>№ п/п</w:t>
            </w:r>
          </w:p>
        </w:tc>
        <w:tc>
          <w:tcPr>
            <w:tcW w:w="171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C0F" w:rsidRPr="003C7151" w:rsidRDefault="00462C0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>Населенный пункт</w:t>
            </w:r>
          </w:p>
        </w:tc>
        <w:tc>
          <w:tcPr>
            <w:tcW w:w="295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C0F" w:rsidRPr="003C7151" w:rsidRDefault="00462C0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>Подача питьевой воды</w:t>
            </w:r>
          </w:p>
        </w:tc>
      </w:tr>
      <w:tr w:rsidR="00462C0F" w:rsidRPr="003C7151" w:rsidTr="000B1F2E">
        <w:trPr>
          <w:trHeight w:val="285"/>
          <w:tblHeader/>
        </w:trPr>
        <w:tc>
          <w:tcPr>
            <w:tcW w:w="327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C0F" w:rsidRPr="003C7151" w:rsidRDefault="00462C0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1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C0F" w:rsidRPr="003C7151" w:rsidRDefault="00462C0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1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C0F" w:rsidRPr="003C7151" w:rsidRDefault="00462C0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 xml:space="preserve">в сутки максимального водопотребления, </w:t>
            </w:r>
            <w:proofErr w:type="spellStart"/>
            <w:r w:rsidRPr="003C7151">
              <w:rPr>
                <w:b/>
                <w:sz w:val="22"/>
              </w:rPr>
              <w:t>куб.м</w:t>
            </w:r>
            <w:proofErr w:type="spellEnd"/>
            <w:r w:rsidRPr="003C7151">
              <w:rPr>
                <w:b/>
                <w:sz w:val="22"/>
              </w:rPr>
              <w:t>/</w:t>
            </w:r>
            <w:proofErr w:type="spellStart"/>
            <w:r w:rsidRPr="003C7151">
              <w:rPr>
                <w:b/>
                <w:sz w:val="22"/>
              </w:rPr>
              <w:t>сут</w:t>
            </w:r>
            <w:proofErr w:type="spellEnd"/>
          </w:p>
        </w:tc>
        <w:tc>
          <w:tcPr>
            <w:tcW w:w="12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C0F" w:rsidRPr="003C7151" w:rsidRDefault="00462C0F" w:rsidP="00037A16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3C7151">
              <w:rPr>
                <w:b/>
                <w:sz w:val="22"/>
              </w:rPr>
              <w:t xml:space="preserve">годовая, </w:t>
            </w:r>
            <w:proofErr w:type="spellStart"/>
            <w:r w:rsidRPr="003C7151">
              <w:rPr>
                <w:b/>
                <w:sz w:val="22"/>
              </w:rPr>
              <w:t>тыс.куб.м</w:t>
            </w:r>
            <w:proofErr w:type="spellEnd"/>
            <w:r w:rsidRPr="003C7151">
              <w:rPr>
                <w:b/>
                <w:sz w:val="22"/>
              </w:rPr>
              <w:t>/год</w:t>
            </w:r>
          </w:p>
        </w:tc>
      </w:tr>
      <w:tr w:rsidR="00BF5CFC" w:rsidRPr="003C7151" w:rsidTr="000B1F2E">
        <w:tc>
          <w:tcPr>
            <w:tcW w:w="32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CFC" w:rsidRPr="00F94D64" w:rsidRDefault="00BF5CFC" w:rsidP="00037A16">
            <w:pPr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71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CFC" w:rsidRPr="00A139A6" w:rsidRDefault="00A80DFA" w:rsidP="00BF5CFC">
            <w:pPr>
              <w:spacing w:after="0"/>
              <w:ind w:firstLine="0"/>
              <w:jc w:val="center"/>
            </w:pPr>
            <w:r>
              <w:rPr>
                <w:sz w:val="22"/>
              </w:rPr>
              <w:t xml:space="preserve">ст. </w:t>
            </w:r>
            <w:proofErr w:type="spellStart"/>
            <w:r w:rsidR="00724AF7">
              <w:rPr>
                <w:sz w:val="22"/>
              </w:rPr>
              <w:t>Переясловская</w:t>
            </w:r>
            <w:proofErr w:type="spellEnd"/>
          </w:p>
        </w:tc>
        <w:tc>
          <w:tcPr>
            <w:tcW w:w="171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CFC" w:rsidRPr="00724AF7" w:rsidRDefault="00301468" w:rsidP="00F94D64">
            <w:pPr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1330</w:t>
            </w:r>
          </w:p>
        </w:tc>
        <w:tc>
          <w:tcPr>
            <w:tcW w:w="12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CFC" w:rsidRPr="00724AF7" w:rsidRDefault="00724AF7" w:rsidP="00F94D64">
            <w:pPr>
              <w:spacing w:after="0" w:line="240" w:lineRule="auto"/>
              <w:ind w:firstLine="0"/>
              <w:jc w:val="center"/>
            </w:pPr>
            <w:r w:rsidRPr="00724AF7">
              <w:rPr>
                <w:sz w:val="22"/>
              </w:rPr>
              <w:t>395,9</w:t>
            </w:r>
          </w:p>
        </w:tc>
      </w:tr>
      <w:tr w:rsidR="00724AF7" w:rsidRPr="003C7151" w:rsidTr="000B1F2E">
        <w:tc>
          <w:tcPr>
            <w:tcW w:w="32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AF7" w:rsidRDefault="00724AF7" w:rsidP="00037A16">
            <w:pPr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1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AF7" w:rsidRDefault="00724AF7" w:rsidP="00BF5CFC">
            <w:pPr>
              <w:spacing w:after="0"/>
              <w:ind w:firstLine="0"/>
              <w:jc w:val="center"/>
            </w:pPr>
            <w:r>
              <w:rPr>
                <w:sz w:val="22"/>
              </w:rPr>
              <w:t xml:space="preserve">х. </w:t>
            </w:r>
            <w:proofErr w:type="spellStart"/>
            <w:r>
              <w:rPr>
                <w:sz w:val="22"/>
              </w:rPr>
              <w:t>Сопова</w:t>
            </w:r>
            <w:proofErr w:type="spellEnd"/>
            <w:r>
              <w:rPr>
                <w:sz w:val="22"/>
              </w:rPr>
              <w:t xml:space="preserve"> Балка</w:t>
            </w:r>
          </w:p>
        </w:tc>
        <w:tc>
          <w:tcPr>
            <w:tcW w:w="171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AF7" w:rsidRPr="00724AF7" w:rsidRDefault="00301468" w:rsidP="00F94D64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4AF7" w:rsidRPr="00724AF7" w:rsidRDefault="00301468" w:rsidP="00F94D64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>
              <w:rPr>
                <w:sz w:val="22"/>
              </w:rPr>
              <w:t>9,1</w:t>
            </w:r>
          </w:p>
        </w:tc>
      </w:tr>
    </w:tbl>
    <w:p w:rsidR="00096691" w:rsidRPr="00A50E9A" w:rsidRDefault="00096691" w:rsidP="00462C0F">
      <w:pPr>
        <w:spacing w:after="0"/>
        <w:rPr>
          <w:shd w:val="clear" w:color="auto" w:fill="FFFFFF"/>
        </w:rPr>
      </w:pPr>
    </w:p>
    <w:p w:rsidR="00794CA1" w:rsidRPr="00B50A07" w:rsidRDefault="006D2AB8" w:rsidP="000369D2">
      <w:pPr>
        <w:pStyle w:val="2"/>
        <w:numPr>
          <w:ilvl w:val="2"/>
          <w:numId w:val="2"/>
        </w:numPr>
        <w:tabs>
          <w:tab w:val="left" w:pos="1560"/>
        </w:tabs>
        <w:spacing w:before="0" w:after="200" w:line="240" w:lineRule="auto"/>
        <w:ind w:left="0" w:hanging="1"/>
        <w:rPr>
          <w:rStyle w:val="FontStyle158"/>
          <w:rFonts w:eastAsiaTheme="majorEastAsia"/>
          <w:sz w:val="24"/>
          <w:szCs w:val="24"/>
          <w:lang w:eastAsia="en-US"/>
        </w:rPr>
      </w:pPr>
      <w:bookmarkStart w:id="79" w:name="_Toc380482145"/>
      <w:bookmarkStart w:id="80" w:name="_Toc414610048"/>
      <w:r w:rsidRPr="00B50A07">
        <w:rPr>
          <w:rStyle w:val="FontStyle158"/>
          <w:rFonts w:eastAsiaTheme="majorEastAsia"/>
          <w:sz w:val="24"/>
          <w:szCs w:val="24"/>
          <w:lang w:eastAsia="en-US"/>
        </w:rPr>
        <w:t>Прогноз распределения расходов воды на водоснабжение по типам абонентов</w:t>
      </w:r>
      <w:r w:rsidR="00096691" w:rsidRPr="00B50A07">
        <w:rPr>
          <w:rStyle w:val="FontStyle158"/>
          <w:rFonts w:eastAsiaTheme="majorEastAsia"/>
          <w:sz w:val="24"/>
          <w:szCs w:val="24"/>
          <w:lang w:eastAsia="en-US"/>
        </w:rPr>
        <w:t xml:space="preserve"> исходя из фактических расходов воды с учетом данных о перспективном потреблении воды абонентами</w:t>
      </w:r>
      <w:bookmarkEnd w:id="79"/>
      <w:bookmarkEnd w:id="80"/>
    </w:p>
    <w:p w:rsidR="00724AF7" w:rsidRPr="00724AF7" w:rsidRDefault="00724AF7" w:rsidP="00724AF7">
      <w:pPr>
        <w:spacing w:after="0" w:line="240" w:lineRule="auto"/>
        <w:rPr>
          <w:rFonts w:cs="Times New Roman"/>
          <w:color w:val="000000"/>
          <w:szCs w:val="24"/>
        </w:rPr>
      </w:pPr>
      <w:r w:rsidRPr="00724AF7">
        <w:rPr>
          <w:rFonts w:cs="Times New Roman"/>
          <w:color w:val="000000"/>
          <w:szCs w:val="24"/>
        </w:rPr>
        <w:t xml:space="preserve">Перспективное потребление воды по отдельным категориям потребителей сельского поселения приведено в таблице </w:t>
      </w:r>
      <w:r>
        <w:rPr>
          <w:rFonts w:cs="Times New Roman"/>
          <w:color w:val="000000"/>
          <w:szCs w:val="24"/>
        </w:rPr>
        <w:t>1.13</w:t>
      </w:r>
    </w:p>
    <w:p w:rsidR="00724AF7" w:rsidRPr="00724AF7" w:rsidRDefault="00724AF7" w:rsidP="00724AF7">
      <w:pPr>
        <w:spacing w:after="0" w:line="24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Таблица 1.13</w:t>
      </w:r>
    </w:p>
    <w:tbl>
      <w:tblPr>
        <w:tblW w:w="4833" w:type="pct"/>
        <w:jc w:val="center"/>
        <w:tblLayout w:type="fixed"/>
        <w:tblLook w:val="01E0" w:firstRow="1" w:lastRow="1" w:firstColumn="1" w:lastColumn="1" w:noHBand="0" w:noVBand="0"/>
      </w:tblPr>
      <w:tblGrid>
        <w:gridCol w:w="2721"/>
        <w:gridCol w:w="921"/>
        <w:gridCol w:w="1082"/>
        <w:gridCol w:w="1080"/>
        <w:gridCol w:w="1080"/>
        <w:gridCol w:w="1080"/>
        <w:gridCol w:w="1080"/>
        <w:gridCol w:w="1029"/>
      </w:tblGrid>
      <w:tr w:rsidR="00724AF7" w:rsidRPr="00724AF7" w:rsidTr="005148C6">
        <w:trPr>
          <w:trHeight w:val="498"/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Статья расхода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ед.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2014</w:t>
            </w:r>
            <w:r w:rsidR="00724AF7" w:rsidRPr="000369D2">
              <w:rPr>
                <w:rFonts w:ascii="Times New Roman" w:hAnsi="Times New Roman" w:cs="Times New Roman"/>
                <w:b/>
              </w:rPr>
              <w:t xml:space="preserve">г   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2015</w:t>
            </w:r>
            <w:r w:rsidR="00724AF7" w:rsidRPr="000369D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301468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</w:t>
            </w:r>
            <w:r w:rsidR="00301468" w:rsidRPr="000369D2">
              <w:rPr>
                <w:rFonts w:ascii="Times New Roman" w:hAnsi="Times New Roman" w:cs="Times New Roman"/>
                <w:b/>
              </w:rPr>
              <w:t>6</w:t>
            </w:r>
            <w:r w:rsidRPr="000369D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2017</w:t>
            </w:r>
            <w:r w:rsidR="00724AF7" w:rsidRPr="000369D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2018</w:t>
            </w:r>
            <w:r w:rsidR="00724AF7" w:rsidRPr="000369D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2019-2025</w:t>
            </w:r>
            <w:r w:rsidR="00724AF7" w:rsidRPr="000369D2">
              <w:rPr>
                <w:rFonts w:ascii="Times New Roman" w:hAnsi="Times New Roman" w:cs="Times New Roman"/>
                <w:b/>
              </w:rPr>
              <w:t>гг</w:t>
            </w:r>
          </w:p>
        </w:tc>
      </w:tr>
      <w:tr w:rsidR="00724AF7" w:rsidRPr="00724AF7" w:rsidTr="005148C6">
        <w:trPr>
          <w:trHeight w:val="27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F7" w:rsidRPr="000369D2" w:rsidRDefault="00724AF7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69D2">
              <w:rPr>
                <w:rFonts w:ascii="Times New Roman" w:hAnsi="Times New Roman" w:cs="Times New Roman"/>
                <w:b/>
              </w:rPr>
              <w:t>по сельскому поселению</w:t>
            </w:r>
          </w:p>
        </w:tc>
      </w:tr>
      <w:tr w:rsidR="00301468" w:rsidRPr="00724AF7" w:rsidTr="00D44045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468" w:rsidRPr="000369D2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405000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396900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388962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381182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373558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366086</w:t>
            </w:r>
          </w:p>
        </w:tc>
      </w:tr>
      <w:tr w:rsidR="00301468" w:rsidRPr="00724AF7" w:rsidTr="00301468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0369D2">
              <w:rPr>
                <w:rFonts w:ascii="Times New Roman" w:hAnsi="Times New Roman" w:cs="Times New Roman"/>
              </w:rPr>
              <w:t>т.ч</w:t>
            </w:r>
            <w:proofErr w:type="spellEnd"/>
            <w:r w:rsidRPr="000369D2">
              <w:rPr>
                <w:rFonts w:ascii="Times New Roman" w:hAnsi="Times New Roman" w:cs="Times New Roman"/>
              </w:rPr>
              <w:t>. населению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383600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375928,00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368409,44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361041,25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353820,43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346744</w:t>
            </w:r>
          </w:p>
        </w:tc>
      </w:tr>
      <w:tr w:rsidR="00301468" w:rsidRPr="00724AF7" w:rsidTr="00301468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- бюджетным организациям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14700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14406,00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14117,88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13835,52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13558,81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13287,64</w:t>
            </w:r>
          </w:p>
        </w:tc>
      </w:tr>
      <w:tr w:rsidR="00301468" w:rsidRPr="00724AF7" w:rsidTr="00301468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- промышленным и коммерческим потребителям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6700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6566,00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6434,68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6305,99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6179,87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301468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6056,27</w:t>
            </w:r>
          </w:p>
        </w:tc>
      </w:tr>
      <w:tr w:rsidR="005148C6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301468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- пожаротушение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</w:tr>
      <w:tr w:rsidR="005148C6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- полив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</w:tr>
      <w:tr w:rsidR="005148C6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- реализовано горячей воды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0369D2">
              <w:rPr>
                <w:rFonts w:cs="Times New Roman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</w:tr>
      <w:tr w:rsidR="005148C6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- собственные нужды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0</w:t>
            </w:r>
          </w:p>
        </w:tc>
      </w:tr>
      <w:tr w:rsidR="005148C6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Потери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м</w:t>
            </w:r>
            <w:r w:rsidRPr="00036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69D2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69D2">
              <w:rPr>
                <w:rFonts w:ascii="Times New Roman" w:hAnsi="Times New Roman" w:cs="Times New Roman"/>
              </w:rPr>
              <w:t>188100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184338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180651,24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177038,22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173497,45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spacing w:after="0"/>
              <w:ind w:firstLine="0"/>
              <w:jc w:val="center"/>
              <w:rPr>
                <w:color w:val="000000"/>
              </w:rPr>
            </w:pPr>
            <w:r w:rsidRPr="000369D2">
              <w:rPr>
                <w:color w:val="000000"/>
                <w:sz w:val="22"/>
              </w:rPr>
              <w:t>170027,5</w:t>
            </w:r>
          </w:p>
        </w:tc>
      </w:tr>
    </w:tbl>
    <w:p w:rsidR="00724AF7" w:rsidRPr="00724AF7" w:rsidRDefault="00724AF7" w:rsidP="005148C6">
      <w:pPr>
        <w:spacing w:after="0" w:line="240" w:lineRule="auto"/>
        <w:rPr>
          <w:rFonts w:cs="Times New Roman"/>
          <w:color w:val="000000"/>
          <w:szCs w:val="24"/>
        </w:rPr>
      </w:pPr>
    </w:p>
    <w:p w:rsidR="00724AF7" w:rsidRPr="00724AF7" w:rsidRDefault="00301468" w:rsidP="00724AF7">
      <w:pPr>
        <w:rPr>
          <w:rFonts w:cs="Times New Roman"/>
          <w:lang w:eastAsia="zh-CN"/>
        </w:rPr>
      </w:pPr>
      <w:r>
        <w:rPr>
          <w:rFonts w:cs="Times New Roman"/>
          <w:color w:val="000000"/>
          <w:szCs w:val="24"/>
        </w:rPr>
        <w:t>Основной потребитель воды в 2014</w:t>
      </w:r>
      <w:r w:rsidR="00724AF7" w:rsidRPr="00724AF7">
        <w:rPr>
          <w:rFonts w:cs="Times New Roman"/>
          <w:color w:val="000000"/>
          <w:szCs w:val="24"/>
        </w:rPr>
        <w:t xml:space="preserve"> году – </w:t>
      </w:r>
      <w:r w:rsidR="005148C6">
        <w:rPr>
          <w:rFonts w:cs="Times New Roman"/>
          <w:color w:val="000000"/>
          <w:szCs w:val="24"/>
        </w:rPr>
        <w:t>население</w:t>
      </w:r>
      <w:r w:rsidR="00724AF7" w:rsidRPr="00724AF7">
        <w:rPr>
          <w:rFonts w:cs="Times New Roman"/>
          <w:color w:val="000000"/>
          <w:szCs w:val="24"/>
        </w:rPr>
        <w:t xml:space="preserve">, из таблицы </w:t>
      </w:r>
      <w:r w:rsidR="005148C6">
        <w:rPr>
          <w:rFonts w:cs="Times New Roman"/>
          <w:color w:val="000000"/>
          <w:szCs w:val="24"/>
        </w:rPr>
        <w:t>1.13</w:t>
      </w:r>
      <w:r w:rsidR="00724AF7" w:rsidRPr="00724AF7">
        <w:rPr>
          <w:rFonts w:cs="Times New Roman"/>
          <w:color w:val="000000"/>
          <w:szCs w:val="24"/>
        </w:rPr>
        <w:t xml:space="preserve"> можно судить о том, что структура в водопотреблении к 202</w:t>
      </w:r>
      <w:r>
        <w:rPr>
          <w:rFonts w:cs="Times New Roman"/>
          <w:color w:val="000000"/>
          <w:szCs w:val="24"/>
        </w:rPr>
        <w:t>5</w:t>
      </w:r>
      <w:r w:rsidR="00724AF7" w:rsidRPr="00724AF7">
        <w:rPr>
          <w:rFonts w:cs="Times New Roman"/>
          <w:color w:val="000000"/>
          <w:szCs w:val="24"/>
        </w:rPr>
        <w:t xml:space="preserve"> году не измениться.</w:t>
      </w:r>
    </w:p>
    <w:p w:rsidR="003B1395" w:rsidRPr="00B50A07" w:rsidRDefault="0092510A" w:rsidP="000369D2">
      <w:pPr>
        <w:pStyle w:val="2"/>
        <w:numPr>
          <w:ilvl w:val="2"/>
          <w:numId w:val="2"/>
        </w:numPr>
        <w:tabs>
          <w:tab w:val="left" w:pos="851"/>
          <w:tab w:val="left" w:pos="1560"/>
        </w:tabs>
        <w:spacing w:before="0" w:after="200" w:line="240" w:lineRule="auto"/>
        <w:ind w:hanging="505"/>
        <w:rPr>
          <w:lang w:eastAsia="zh-CN"/>
        </w:rPr>
      </w:pPr>
      <w:bookmarkStart w:id="81" w:name="_Toc380482146"/>
      <w:bookmarkStart w:id="82" w:name="_Toc414610049"/>
      <w:r w:rsidRPr="00B50A07">
        <w:rPr>
          <w:lang w:eastAsia="zh-CN"/>
        </w:rPr>
        <w:t>Сведения о ф</w:t>
      </w:r>
      <w:r w:rsidR="0082752D" w:rsidRPr="00B50A07">
        <w:rPr>
          <w:lang w:eastAsia="zh-CN"/>
        </w:rPr>
        <w:t>актически</w:t>
      </w:r>
      <w:r w:rsidRPr="00B50A07">
        <w:rPr>
          <w:lang w:eastAsia="zh-CN"/>
        </w:rPr>
        <w:t>х</w:t>
      </w:r>
      <w:r w:rsidR="0082752D" w:rsidRPr="00B50A07">
        <w:rPr>
          <w:lang w:eastAsia="zh-CN"/>
        </w:rPr>
        <w:t xml:space="preserve"> и планируемы</w:t>
      </w:r>
      <w:r w:rsidRPr="00B50A07">
        <w:rPr>
          <w:lang w:eastAsia="zh-CN"/>
        </w:rPr>
        <w:t>х</w:t>
      </w:r>
      <w:r w:rsidR="0082752D" w:rsidRPr="00B50A07">
        <w:rPr>
          <w:lang w:eastAsia="zh-CN"/>
        </w:rPr>
        <w:t xml:space="preserve"> потер</w:t>
      </w:r>
      <w:r w:rsidRPr="00B50A07">
        <w:rPr>
          <w:lang w:eastAsia="zh-CN"/>
        </w:rPr>
        <w:t>ях</w:t>
      </w:r>
      <w:r w:rsidR="0082752D" w:rsidRPr="00B50A07">
        <w:rPr>
          <w:lang w:eastAsia="zh-CN"/>
        </w:rPr>
        <w:t xml:space="preserve"> воды при ее транспортировке (годовые, среднесуточные значения)</w:t>
      </w:r>
      <w:bookmarkEnd w:id="81"/>
      <w:bookmarkEnd w:id="82"/>
    </w:p>
    <w:p w:rsidR="005148C6" w:rsidRPr="005148C6" w:rsidRDefault="005148C6" w:rsidP="005148C6">
      <w:pPr>
        <w:spacing w:after="0"/>
        <w:rPr>
          <w:rFonts w:cs="Times New Roman"/>
          <w:szCs w:val="24"/>
          <w:lang w:eastAsia="zh-CN"/>
        </w:rPr>
      </w:pPr>
      <w:r w:rsidRPr="005148C6">
        <w:rPr>
          <w:rFonts w:cs="Times New Roman"/>
          <w:szCs w:val="24"/>
          <w:lang w:eastAsia="zh-CN"/>
        </w:rPr>
        <w:t>Существующая система водоснабжения в силу объективных причин не стимулирует потребителей питьевой воды к более рациональному ее использованию.</w:t>
      </w:r>
    </w:p>
    <w:p w:rsidR="0047467C" w:rsidRPr="005148C6" w:rsidRDefault="00301468" w:rsidP="005148C6">
      <w:pPr>
        <w:rPr>
          <w:rFonts w:cs="Times New Roman"/>
          <w:lang w:eastAsia="zh-CN"/>
        </w:rPr>
      </w:pPr>
      <w:r>
        <w:rPr>
          <w:rFonts w:cs="Times New Roman"/>
          <w:szCs w:val="24"/>
          <w:lang w:eastAsia="zh-CN"/>
        </w:rPr>
        <w:t>В 2014</w:t>
      </w:r>
      <w:r w:rsidR="005148C6" w:rsidRPr="005148C6">
        <w:rPr>
          <w:rFonts w:cs="Times New Roman"/>
          <w:szCs w:val="24"/>
          <w:lang w:eastAsia="zh-CN"/>
        </w:rPr>
        <w:t xml:space="preserve"> году потери воды при транспортировке в сельском поселении составили </w:t>
      </w:r>
      <w:r w:rsidR="005148C6">
        <w:rPr>
          <w:rFonts w:cs="Times New Roman"/>
          <w:szCs w:val="24"/>
          <w:lang w:eastAsia="zh-CN"/>
        </w:rPr>
        <w:t>188100</w:t>
      </w:r>
      <w:r w:rsidR="005148C6" w:rsidRPr="005148C6">
        <w:rPr>
          <w:rFonts w:cs="Times New Roman"/>
          <w:szCs w:val="24"/>
          <w:lang w:eastAsia="zh-CN"/>
        </w:rPr>
        <w:t xml:space="preserve"> м</w:t>
      </w:r>
      <w:r w:rsidR="005148C6" w:rsidRPr="005148C6">
        <w:rPr>
          <w:rFonts w:cs="Times New Roman"/>
          <w:szCs w:val="24"/>
          <w:vertAlign w:val="superscript"/>
          <w:lang w:eastAsia="zh-CN"/>
        </w:rPr>
        <w:t>3</w:t>
      </w:r>
      <w:r w:rsidR="005148C6" w:rsidRPr="005148C6">
        <w:rPr>
          <w:rFonts w:cs="Times New Roman"/>
          <w:szCs w:val="24"/>
          <w:lang w:eastAsia="zh-CN"/>
        </w:rPr>
        <w:t>.</w:t>
      </w:r>
      <w:r w:rsidR="00BF5CFC" w:rsidRPr="005148C6">
        <w:rPr>
          <w:rFonts w:cs="Times New Roman"/>
          <w:lang w:eastAsia="zh-CN"/>
        </w:rPr>
        <w:t xml:space="preserve"> </w:t>
      </w:r>
    </w:p>
    <w:p w:rsidR="0082752D" w:rsidRPr="00523D6B" w:rsidRDefault="0082752D" w:rsidP="000369D2">
      <w:pPr>
        <w:pStyle w:val="2"/>
        <w:numPr>
          <w:ilvl w:val="2"/>
          <w:numId w:val="2"/>
        </w:numPr>
        <w:tabs>
          <w:tab w:val="left" w:pos="851"/>
          <w:tab w:val="left" w:pos="1560"/>
        </w:tabs>
        <w:spacing w:before="0" w:after="200" w:line="240" w:lineRule="auto"/>
        <w:ind w:left="0" w:hanging="1"/>
        <w:rPr>
          <w:lang w:eastAsia="zh-CN"/>
        </w:rPr>
      </w:pPr>
      <w:bookmarkStart w:id="83" w:name="_Toc380482147"/>
      <w:bookmarkStart w:id="84" w:name="_Toc414610050"/>
      <w:r w:rsidRPr="00523D6B">
        <w:rPr>
          <w:lang w:eastAsia="zh-CN"/>
        </w:rPr>
        <w:t>Перспективные балансы водоснабжения</w:t>
      </w:r>
      <w:r w:rsidR="00394DCF" w:rsidRPr="00523D6B">
        <w:rPr>
          <w:lang w:eastAsia="zh-CN"/>
        </w:rPr>
        <w:t xml:space="preserve">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83"/>
      <w:bookmarkEnd w:id="84"/>
    </w:p>
    <w:p w:rsidR="005148C6" w:rsidRDefault="005148C6" w:rsidP="00552EBD">
      <w:pPr>
        <w:rPr>
          <w:rFonts w:cs="Times New Roman"/>
          <w:lang w:eastAsia="zh-CN"/>
        </w:rPr>
      </w:pPr>
      <w:r w:rsidRPr="005148C6">
        <w:rPr>
          <w:rFonts w:cs="Times New Roman"/>
          <w:lang w:eastAsia="zh-CN"/>
        </w:rPr>
        <w:t>Общий перспективный баланс подачи и реализации воды на 2014-202</w:t>
      </w:r>
      <w:r w:rsidR="00301468">
        <w:rPr>
          <w:rFonts w:cs="Times New Roman"/>
          <w:lang w:eastAsia="zh-CN"/>
        </w:rPr>
        <w:t>5</w:t>
      </w:r>
      <w:r w:rsidRPr="005148C6">
        <w:rPr>
          <w:rFonts w:cs="Times New Roman"/>
          <w:lang w:eastAsia="zh-CN"/>
        </w:rPr>
        <w:t xml:space="preserve"> гг. </w:t>
      </w:r>
      <w:r w:rsidR="00BC2416" w:rsidRPr="005148C6">
        <w:rPr>
          <w:rFonts w:cs="Times New Roman"/>
        </w:rPr>
        <w:fldChar w:fldCharType="begin"/>
      </w:r>
      <w:r w:rsidRPr="005148C6">
        <w:rPr>
          <w:rFonts w:cs="Times New Roman"/>
        </w:rPr>
        <w:instrText xml:space="preserve"> LINK Excel.Sheet.8 "C:\\Users\\Tanya3\\Desktop\\основа вода\\данные.xlsx" Лист1!R4C2 \a \f 4 \r  \* MERGEFORMAT </w:instrText>
      </w:r>
      <w:r w:rsidR="00BC2416" w:rsidRPr="005148C6">
        <w:rPr>
          <w:rFonts w:cs="Times New Roman"/>
        </w:rPr>
        <w:fldChar w:fldCharType="separate"/>
      </w:r>
      <w:r w:rsidRPr="005148C6">
        <w:rPr>
          <w:rFonts w:cs="Times New Roman"/>
          <w:color w:val="000000"/>
        </w:rPr>
        <w:t>сельского поселения</w:t>
      </w:r>
      <w:r w:rsidR="00BC2416" w:rsidRPr="005148C6">
        <w:rPr>
          <w:rFonts w:cs="Times New Roman"/>
        </w:rPr>
        <w:fldChar w:fldCharType="end"/>
      </w:r>
      <w:r w:rsidRPr="005148C6">
        <w:rPr>
          <w:rFonts w:cs="Times New Roman"/>
        </w:rPr>
        <w:t xml:space="preserve"> </w:t>
      </w:r>
      <w:r w:rsidRPr="005148C6">
        <w:rPr>
          <w:rFonts w:cs="Times New Roman"/>
          <w:lang w:eastAsia="zh-CN"/>
        </w:rPr>
        <w:t>представлен в таблице</w:t>
      </w:r>
      <w:r w:rsidR="00301468">
        <w:rPr>
          <w:rFonts w:cs="Times New Roman"/>
          <w:lang w:eastAsia="zh-CN"/>
        </w:rPr>
        <w:t xml:space="preserve"> 1.</w:t>
      </w:r>
      <w:r>
        <w:rPr>
          <w:rFonts w:cs="Times New Roman"/>
          <w:lang w:eastAsia="zh-CN"/>
        </w:rPr>
        <w:t>14</w:t>
      </w:r>
    </w:p>
    <w:p w:rsidR="005148C6" w:rsidRPr="00724AF7" w:rsidRDefault="005148C6" w:rsidP="005148C6">
      <w:pPr>
        <w:spacing w:after="0" w:line="24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Таблица 1.14</w:t>
      </w:r>
    </w:p>
    <w:tbl>
      <w:tblPr>
        <w:tblW w:w="4833" w:type="pct"/>
        <w:jc w:val="center"/>
        <w:tblLayout w:type="fixed"/>
        <w:tblLook w:val="01E0" w:firstRow="1" w:lastRow="1" w:firstColumn="1" w:lastColumn="1" w:noHBand="0" w:noVBand="0"/>
      </w:tblPr>
      <w:tblGrid>
        <w:gridCol w:w="2721"/>
        <w:gridCol w:w="921"/>
        <w:gridCol w:w="1082"/>
        <w:gridCol w:w="1080"/>
        <w:gridCol w:w="1080"/>
        <w:gridCol w:w="1080"/>
        <w:gridCol w:w="1080"/>
        <w:gridCol w:w="1029"/>
      </w:tblGrid>
      <w:tr w:rsidR="00301468" w:rsidRPr="00724AF7" w:rsidTr="005148C6">
        <w:trPr>
          <w:trHeight w:val="498"/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5148C6">
            <w:pPr>
              <w:pStyle w:val="afa"/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5148C6">
            <w:pPr>
              <w:pStyle w:val="afa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2014г   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2017г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68" w:rsidRPr="000369D2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2019-2025гг</w:t>
            </w:r>
          </w:p>
        </w:tc>
      </w:tr>
      <w:tr w:rsidR="005148C6" w:rsidRPr="00724AF7" w:rsidTr="005148C6">
        <w:trPr>
          <w:trHeight w:val="27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724AF7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b/>
                <w:sz w:val="20"/>
                <w:szCs w:val="20"/>
              </w:rPr>
              <w:t>по сельскому поселению</w:t>
            </w:r>
          </w:p>
        </w:tc>
      </w:tr>
      <w:tr w:rsidR="00301468" w:rsidRPr="00724AF7" w:rsidTr="00D44045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468" w:rsidRPr="00301468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01468">
              <w:rPr>
                <w:rFonts w:cs="Times New Roman"/>
                <w:sz w:val="20"/>
                <w:szCs w:val="20"/>
              </w:rPr>
              <w:t>405000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301468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01468">
              <w:rPr>
                <w:rFonts w:cs="Times New Roman"/>
                <w:sz w:val="20"/>
                <w:szCs w:val="20"/>
              </w:rPr>
              <w:t>396900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301468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01468">
              <w:rPr>
                <w:rFonts w:cs="Times New Roman"/>
                <w:sz w:val="20"/>
                <w:szCs w:val="20"/>
              </w:rPr>
              <w:t>388962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301468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01468">
              <w:rPr>
                <w:rFonts w:cs="Times New Roman"/>
                <w:sz w:val="20"/>
                <w:szCs w:val="20"/>
              </w:rPr>
              <w:t>381182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301468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01468">
              <w:rPr>
                <w:rFonts w:cs="Times New Roman"/>
                <w:sz w:val="20"/>
                <w:szCs w:val="20"/>
              </w:rPr>
              <w:t>373558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301468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01468">
              <w:rPr>
                <w:rFonts w:cs="Times New Roman"/>
                <w:sz w:val="20"/>
                <w:szCs w:val="20"/>
              </w:rPr>
              <w:t>366086</w:t>
            </w:r>
          </w:p>
        </w:tc>
      </w:tr>
      <w:tr w:rsidR="00301468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spellStart"/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. населению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383600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375928,00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368409,44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361041,25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353820,43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346744</w:t>
            </w:r>
          </w:p>
        </w:tc>
      </w:tr>
      <w:tr w:rsidR="00301468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- бюджетным организациям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14406,00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14117,88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13835,52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13558,81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13287,64</w:t>
            </w:r>
          </w:p>
        </w:tc>
      </w:tr>
      <w:tr w:rsidR="00301468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- промышленным и коммерческим потребителям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6566,00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6434,68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6305,99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6179,87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6056,27</w:t>
            </w:r>
          </w:p>
        </w:tc>
      </w:tr>
      <w:tr w:rsidR="00301468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- пожаротушение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468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- полив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468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- реализовано горячей воды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D44045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468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- собственные нужды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468" w:rsidRPr="00724AF7" w:rsidTr="005148C6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Потери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4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AF7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Pr="00724AF7" w:rsidRDefault="00301468" w:rsidP="00D44045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180651,24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177038,22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173497,45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8" w:rsidRDefault="00301468" w:rsidP="00D44045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170027,5</w:t>
            </w:r>
          </w:p>
        </w:tc>
      </w:tr>
    </w:tbl>
    <w:p w:rsidR="005148C6" w:rsidRPr="005148C6" w:rsidRDefault="005148C6" w:rsidP="00552EBD">
      <w:pPr>
        <w:rPr>
          <w:rFonts w:cs="Times New Roman"/>
          <w:lang w:eastAsia="zh-CN"/>
        </w:rPr>
      </w:pPr>
    </w:p>
    <w:p w:rsidR="00C9247A" w:rsidRPr="005148C6" w:rsidRDefault="00C9247A" w:rsidP="000369D2">
      <w:pPr>
        <w:pStyle w:val="2"/>
        <w:numPr>
          <w:ilvl w:val="2"/>
          <w:numId w:val="2"/>
        </w:numPr>
        <w:tabs>
          <w:tab w:val="left" w:pos="1560"/>
        </w:tabs>
        <w:spacing w:before="0" w:after="200" w:line="240" w:lineRule="auto"/>
        <w:ind w:left="0" w:hanging="1"/>
        <w:rPr>
          <w:rFonts w:cs="Times New Roman"/>
          <w:lang w:eastAsia="zh-CN"/>
        </w:rPr>
      </w:pPr>
      <w:bookmarkStart w:id="85" w:name="_Toc380482148"/>
      <w:bookmarkStart w:id="86" w:name="_Toc414610051"/>
      <w:r w:rsidRPr="00B50A07">
        <w:rPr>
          <w:lang w:eastAsia="zh-CN"/>
        </w:rPr>
        <w:t>Расчет требуемой мощности водозаборных</w:t>
      </w:r>
      <w:r w:rsidR="00536BE9" w:rsidRPr="00B50A07">
        <w:rPr>
          <w:lang w:eastAsia="zh-CN"/>
        </w:rPr>
        <w:t xml:space="preserve"> и очистных</w:t>
      </w:r>
      <w:r w:rsidRPr="00B50A07">
        <w:rPr>
          <w:lang w:eastAsia="zh-CN"/>
        </w:rPr>
        <w:t xml:space="preserve"> сооружений</w:t>
      </w:r>
      <w:r w:rsidR="00C32856" w:rsidRPr="00B50A07">
        <w:rPr>
          <w:lang w:eastAsia="zh-CN"/>
        </w:rPr>
        <w:t xml:space="preserve">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</w:t>
      </w:r>
      <w:r w:rsidR="00C32856" w:rsidRPr="005148C6">
        <w:rPr>
          <w:rFonts w:cs="Times New Roman"/>
          <w:lang w:eastAsia="zh-CN"/>
        </w:rPr>
        <w:t>резерва) мощностей по технологическим зонам с разбивкой по годам</w:t>
      </w:r>
      <w:bookmarkEnd w:id="85"/>
      <w:bookmarkEnd w:id="86"/>
    </w:p>
    <w:p w:rsidR="005148C6" w:rsidRPr="005148C6" w:rsidRDefault="005148C6" w:rsidP="005148C6">
      <w:pPr>
        <w:shd w:val="clear" w:color="auto" w:fill="FFFFFF"/>
        <w:spacing w:after="0" w:line="240" w:lineRule="auto"/>
        <w:rPr>
          <w:rFonts w:cs="Times New Roman"/>
          <w:lang w:eastAsia="zh-CN"/>
        </w:rPr>
      </w:pPr>
      <w:r w:rsidRPr="005148C6">
        <w:rPr>
          <w:rFonts w:cs="Times New Roman"/>
          <w:lang w:eastAsia="zh-CN"/>
        </w:rPr>
        <w:t>Определение требуемой мощности водозаборных сооружений выполнено исходя из данных о перспективном потреблении воды и величины неучтенных расходов и потерь воды при ее транспортировке. Показатели требуемой мощности водозаборов по эксплуатационным зонам представлены в таблиц</w:t>
      </w:r>
      <w:r w:rsidR="00301468">
        <w:rPr>
          <w:rFonts w:cs="Times New Roman"/>
          <w:lang w:eastAsia="zh-CN"/>
        </w:rPr>
        <w:t>е 1.</w:t>
      </w:r>
      <w:r>
        <w:rPr>
          <w:rFonts w:cs="Times New Roman"/>
          <w:lang w:eastAsia="zh-CN"/>
        </w:rPr>
        <w:t>15</w:t>
      </w:r>
      <w:r w:rsidRPr="005148C6">
        <w:rPr>
          <w:rFonts w:cs="Times New Roman"/>
          <w:lang w:eastAsia="zh-CN"/>
        </w:rPr>
        <w:t xml:space="preserve"> </w:t>
      </w:r>
    </w:p>
    <w:p w:rsidR="005148C6" w:rsidRDefault="005148C6" w:rsidP="005148C6">
      <w:pPr>
        <w:spacing w:after="0" w:line="240" w:lineRule="auto"/>
        <w:jc w:val="right"/>
        <w:rPr>
          <w:rFonts w:cs="Times New Roman"/>
          <w:szCs w:val="28"/>
        </w:rPr>
      </w:pPr>
    </w:p>
    <w:p w:rsidR="00F0082A" w:rsidRDefault="00F0082A" w:rsidP="005148C6">
      <w:pPr>
        <w:spacing w:after="0" w:line="240" w:lineRule="auto"/>
        <w:jc w:val="right"/>
        <w:rPr>
          <w:rFonts w:cs="Times New Roman"/>
          <w:szCs w:val="28"/>
        </w:rPr>
      </w:pPr>
    </w:p>
    <w:p w:rsidR="00301468" w:rsidRDefault="00301468" w:rsidP="005148C6">
      <w:pPr>
        <w:spacing w:after="0" w:line="240" w:lineRule="auto"/>
        <w:jc w:val="right"/>
        <w:rPr>
          <w:rFonts w:cs="Times New Roman"/>
          <w:szCs w:val="28"/>
        </w:rPr>
      </w:pPr>
    </w:p>
    <w:p w:rsidR="00301468" w:rsidRDefault="00301468" w:rsidP="005148C6">
      <w:pPr>
        <w:spacing w:after="0" w:line="240" w:lineRule="auto"/>
        <w:jc w:val="right"/>
        <w:rPr>
          <w:rFonts w:cs="Times New Roman"/>
          <w:szCs w:val="28"/>
        </w:rPr>
      </w:pPr>
    </w:p>
    <w:p w:rsidR="00301468" w:rsidRDefault="00301468" w:rsidP="005148C6">
      <w:pPr>
        <w:spacing w:after="0" w:line="240" w:lineRule="auto"/>
        <w:jc w:val="right"/>
        <w:rPr>
          <w:rFonts w:cs="Times New Roman"/>
          <w:szCs w:val="28"/>
        </w:rPr>
      </w:pPr>
    </w:p>
    <w:p w:rsidR="00301468" w:rsidRDefault="00301468" w:rsidP="005148C6">
      <w:pPr>
        <w:spacing w:after="0" w:line="240" w:lineRule="auto"/>
        <w:jc w:val="right"/>
        <w:rPr>
          <w:rFonts w:cs="Times New Roman"/>
          <w:szCs w:val="28"/>
        </w:rPr>
      </w:pPr>
    </w:p>
    <w:p w:rsidR="00301468" w:rsidRDefault="00301468" w:rsidP="005148C6">
      <w:pPr>
        <w:spacing w:after="0" w:line="240" w:lineRule="auto"/>
        <w:jc w:val="right"/>
        <w:rPr>
          <w:rFonts w:cs="Times New Roman"/>
          <w:szCs w:val="28"/>
        </w:rPr>
      </w:pPr>
    </w:p>
    <w:p w:rsidR="00F0082A" w:rsidRPr="005148C6" w:rsidRDefault="00F0082A" w:rsidP="005148C6">
      <w:pPr>
        <w:spacing w:after="0" w:line="240" w:lineRule="auto"/>
        <w:jc w:val="right"/>
        <w:rPr>
          <w:rFonts w:cs="Times New Roman"/>
          <w:szCs w:val="28"/>
        </w:rPr>
      </w:pPr>
    </w:p>
    <w:p w:rsidR="005148C6" w:rsidRPr="005148C6" w:rsidRDefault="005148C6" w:rsidP="005148C6">
      <w:pPr>
        <w:spacing w:after="0" w:line="24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szCs w:val="28"/>
        </w:rPr>
        <w:t>Таблица 1.15</w:t>
      </w:r>
    </w:p>
    <w:tbl>
      <w:tblPr>
        <w:tblW w:w="4850" w:type="pct"/>
        <w:jc w:val="center"/>
        <w:tblLayout w:type="fixed"/>
        <w:tblLook w:val="01E0" w:firstRow="1" w:lastRow="1" w:firstColumn="1" w:lastColumn="1" w:noHBand="0" w:noVBand="0"/>
      </w:tblPr>
      <w:tblGrid>
        <w:gridCol w:w="2847"/>
        <w:gridCol w:w="921"/>
        <w:gridCol w:w="1057"/>
        <w:gridCol w:w="1057"/>
        <w:gridCol w:w="1057"/>
        <w:gridCol w:w="1057"/>
        <w:gridCol w:w="1057"/>
        <w:gridCol w:w="1055"/>
      </w:tblGrid>
      <w:tr w:rsidR="005148C6" w:rsidRPr="005148C6" w:rsidTr="00340939">
        <w:trPr>
          <w:trHeight w:val="2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2013г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2017г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0369D2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9D2">
              <w:rPr>
                <w:rFonts w:ascii="Times New Roman" w:hAnsi="Times New Roman" w:cs="Times New Roman"/>
                <w:b/>
                <w:sz w:val="20"/>
                <w:szCs w:val="20"/>
              </w:rPr>
              <w:t>2018-2024гг</w:t>
            </w:r>
          </w:p>
        </w:tc>
      </w:tr>
      <w:tr w:rsidR="005148C6" w:rsidRPr="005148C6" w:rsidTr="005148C6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C6" w:rsidRPr="005148C6" w:rsidRDefault="005148C6" w:rsidP="005148C6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по сельскому поселению</w:t>
            </w:r>
          </w:p>
        </w:tc>
      </w:tr>
      <w:tr w:rsidR="00340939" w:rsidRPr="005148C6" w:rsidTr="00340939">
        <w:trPr>
          <w:trHeight w:val="2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Среднесуточная подача потребителям ХВС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4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1086,82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1065,08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1043,78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1022,91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1002,45</w:t>
            </w:r>
          </w:p>
        </w:tc>
      </w:tr>
      <w:tr w:rsidR="00340939" w:rsidRPr="005148C6" w:rsidTr="00340939">
        <w:trPr>
          <w:trHeight w:val="2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Максимальная подача потребителям ХВС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4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1304,18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1278,10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1252,54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1227,49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1202,94</w:t>
            </w:r>
          </w:p>
        </w:tc>
      </w:tr>
      <w:tr w:rsidR="00340939" w:rsidRPr="005148C6" w:rsidTr="00340939">
        <w:trPr>
          <w:trHeight w:val="2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Среднесуточная подача потребителям ГВС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4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spacing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40939" w:rsidRPr="005148C6" w:rsidTr="00340939">
        <w:trPr>
          <w:trHeight w:val="2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Среднесуточная подача потребителям технической воды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4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40939" w:rsidRPr="005148C6" w:rsidTr="00340939">
        <w:trPr>
          <w:trHeight w:val="2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Потери воды при транспортировке в сети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4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484,71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465,52</w:t>
            </w:r>
          </w:p>
        </w:tc>
      </w:tr>
      <w:tr w:rsidR="00340939" w:rsidRPr="005148C6" w:rsidTr="00340939">
        <w:trPr>
          <w:trHeight w:val="2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Перспективная производительность водозаборных сооружений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4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3504,00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3504,00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3504,00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3504,00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3504,00</w:t>
            </w:r>
          </w:p>
        </w:tc>
      </w:tr>
      <w:tr w:rsidR="00340939" w:rsidRPr="005148C6" w:rsidTr="00340939">
        <w:trPr>
          <w:trHeight w:val="2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Резерв мощности водозаборных скважин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4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8C6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Pr="005148C6" w:rsidRDefault="00340939" w:rsidP="00340939">
            <w:pPr>
              <w:spacing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2417,18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2438,92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2460,22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2481,09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39" w:rsidRDefault="00340939" w:rsidP="00340939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2501,55</w:t>
            </w:r>
          </w:p>
        </w:tc>
      </w:tr>
    </w:tbl>
    <w:p w:rsidR="005148C6" w:rsidRDefault="005148C6" w:rsidP="00340939">
      <w:pPr>
        <w:spacing w:after="0"/>
        <w:rPr>
          <w:lang w:eastAsia="zh-CN"/>
        </w:rPr>
      </w:pPr>
    </w:p>
    <w:p w:rsidR="00C061F4" w:rsidRDefault="00536BE9" w:rsidP="000369D2">
      <w:pPr>
        <w:pStyle w:val="2"/>
        <w:numPr>
          <w:ilvl w:val="2"/>
          <w:numId w:val="2"/>
        </w:numPr>
        <w:tabs>
          <w:tab w:val="left" w:pos="1560"/>
        </w:tabs>
        <w:spacing w:before="0" w:after="200" w:line="240" w:lineRule="auto"/>
        <w:ind w:left="0" w:hanging="1"/>
        <w:rPr>
          <w:lang w:eastAsia="zh-CN"/>
        </w:rPr>
      </w:pPr>
      <w:bookmarkStart w:id="87" w:name="_Toc380482149"/>
      <w:bookmarkStart w:id="88" w:name="_Toc414610052"/>
      <w:r>
        <w:rPr>
          <w:lang w:eastAsia="zh-CN"/>
        </w:rPr>
        <w:t>Наименование</w:t>
      </w:r>
      <w:r w:rsidR="00C061F4">
        <w:rPr>
          <w:lang w:eastAsia="zh-CN"/>
        </w:rPr>
        <w:t xml:space="preserve"> организации, наделенной ста</w:t>
      </w:r>
      <w:r>
        <w:rPr>
          <w:lang w:eastAsia="zh-CN"/>
        </w:rPr>
        <w:t>тусом гарантирующей организации</w:t>
      </w:r>
      <w:bookmarkEnd w:id="87"/>
      <w:bookmarkEnd w:id="88"/>
    </w:p>
    <w:p w:rsidR="00035D02" w:rsidRDefault="00A04938" w:rsidP="00340939">
      <w:pPr>
        <w:rPr>
          <w:rFonts w:cs="Times New Roman"/>
        </w:rPr>
      </w:pPr>
      <w:r w:rsidRPr="00A04938">
        <w:t>Статусом гарантирующий поставщик наделен</w:t>
      </w:r>
      <w:r w:rsidR="00F94D64">
        <w:rPr>
          <w:rFonts w:cs="Times New Roman"/>
        </w:rPr>
        <w:t>ы</w:t>
      </w:r>
      <w:r w:rsidR="00332FC5">
        <w:rPr>
          <w:rFonts w:cs="Times New Roman"/>
        </w:rPr>
        <w:t xml:space="preserve"> </w:t>
      </w:r>
      <w:r w:rsidR="005148C6">
        <w:rPr>
          <w:rFonts w:cs="Times New Roman"/>
        </w:rPr>
        <w:t>ООО «</w:t>
      </w:r>
      <w:proofErr w:type="spellStart"/>
      <w:r w:rsidR="005148C6">
        <w:rPr>
          <w:rFonts w:cs="Times New Roman"/>
        </w:rPr>
        <w:t>Брюховецкое</w:t>
      </w:r>
      <w:proofErr w:type="spellEnd"/>
      <w:r w:rsidR="005148C6">
        <w:rPr>
          <w:rFonts w:cs="Times New Roman"/>
        </w:rPr>
        <w:t xml:space="preserve"> водопроводное хозяйство»</w:t>
      </w:r>
      <w:r w:rsidR="000A3920" w:rsidRPr="00A04938">
        <w:rPr>
          <w:rFonts w:cs="Times New Roman"/>
        </w:rPr>
        <w:t>.</w:t>
      </w:r>
    </w:p>
    <w:p w:rsidR="005148C6" w:rsidRPr="005148C6" w:rsidRDefault="005148C6" w:rsidP="00340939">
      <w:pPr>
        <w:spacing w:after="0"/>
        <w:rPr>
          <w:rFonts w:cs="Times New Roman"/>
          <w:lang w:eastAsia="zh-CN"/>
        </w:rPr>
      </w:pPr>
      <w:r w:rsidRPr="005148C6">
        <w:rPr>
          <w:rFonts w:cs="Times New Roman"/>
          <w:lang w:eastAsia="zh-CN"/>
        </w:rPr>
        <w:t>В соответствии со статьей 8 Федерального закона от 07.12.2011 №416-Ф3 «О водоснабжении и водоотведении» Правительство РФ сформировало новые Правила организации водоснабжения, предписывающие организацию единой гарантирующей организации.</w:t>
      </w:r>
    </w:p>
    <w:p w:rsidR="005148C6" w:rsidRPr="005148C6" w:rsidRDefault="005148C6" w:rsidP="00340939">
      <w:pPr>
        <w:spacing w:after="0"/>
        <w:rPr>
          <w:rFonts w:cs="Times New Roman"/>
          <w:lang w:eastAsia="zh-CN"/>
        </w:rPr>
      </w:pPr>
      <w:r w:rsidRPr="005148C6">
        <w:rPr>
          <w:rFonts w:cs="Times New Roman"/>
          <w:lang w:eastAsia="zh-CN"/>
        </w:rPr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5148C6" w:rsidRDefault="005148C6" w:rsidP="000369D2">
      <w:pPr>
        <w:rPr>
          <w:rFonts w:cs="Times New Roman"/>
        </w:rPr>
      </w:pPr>
      <w:r w:rsidRPr="005148C6">
        <w:rPr>
          <w:rFonts w:cs="Times New Roman"/>
          <w:lang w:eastAsia="zh-CN"/>
        </w:rPr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ее деятельности.</w:t>
      </w:r>
    </w:p>
    <w:p w:rsidR="005148C6" w:rsidRDefault="005148C6" w:rsidP="00035D02">
      <w:pPr>
        <w:rPr>
          <w:rFonts w:cs="Times New Roman"/>
        </w:rPr>
      </w:pPr>
    </w:p>
    <w:p w:rsidR="00C061F4" w:rsidRPr="00440CF9" w:rsidRDefault="00536BE9" w:rsidP="000369D2">
      <w:pPr>
        <w:pStyle w:val="2"/>
        <w:spacing w:before="0" w:after="200" w:line="240" w:lineRule="auto"/>
        <w:ind w:left="0" w:firstLine="0"/>
        <w:rPr>
          <w:szCs w:val="24"/>
        </w:rPr>
      </w:pPr>
      <w:bookmarkStart w:id="89" w:name="_Toc380482150"/>
      <w:bookmarkStart w:id="90" w:name="_Toc414610053"/>
      <w:r w:rsidRPr="00440CF9">
        <w:rPr>
          <w:rStyle w:val="FontStyle157"/>
          <w:rFonts w:eastAsiaTheme="majorEastAsia"/>
          <w:b/>
          <w:sz w:val="24"/>
          <w:szCs w:val="24"/>
          <w:lang w:eastAsia="en-US"/>
        </w:rPr>
        <w:t>ПРЕДЛОЖЕНИЯ ПО СТРОИТЕЛЬСТВУ, РЕКОНСТРУКЦИИ И МОДЕРНИЗАЦИИ ОБЪЕКТОВ СИСТЕМ ВОДОСНАБЖЕНИЯ</w:t>
      </w:r>
      <w:bookmarkEnd w:id="89"/>
      <w:bookmarkEnd w:id="90"/>
    </w:p>
    <w:p w:rsidR="00B038C5" w:rsidRPr="00B038C5" w:rsidRDefault="00DB0D3B" w:rsidP="00B038C5">
      <w:r>
        <w:t xml:space="preserve">Раздел </w:t>
      </w:r>
      <w:r w:rsidR="00B038C5">
        <w:t>формируется с учетом планов мероприятий по приведению качества питьевой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 w:rsidR="00C227CB" w:rsidRDefault="00536BE9" w:rsidP="000369D2">
      <w:pPr>
        <w:pStyle w:val="2"/>
        <w:numPr>
          <w:ilvl w:val="2"/>
          <w:numId w:val="3"/>
        </w:numPr>
        <w:spacing w:after="200" w:line="240" w:lineRule="auto"/>
        <w:ind w:left="0" w:firstLine="0"/>
      </w:pPr>
      <w:bookmarkStart w:id="91" w:name="_Toc380482151"/>
      <w:bookmarkStart w:id="92" w:name="_Toc414610054"/>
      <w:r w:rsidRPr="00B1403F">
        <w:t>Перечень основных мероприятий по реализации схем водоснабжения с разбивкой по годам</w:t>
      </w:r>
      <w:bookmarkEnd w:id="91"/>
      <w:bookmarkEnd w:id="92"/>
    </w:p>
    <w:p w:rsidR="00B303F0" w:rsidRDefault="007F05D1" w:rsidP="00F002AF">
      <w:pPr>
        <w:pStyle w:val="af3"/>
        <w:autoSpaceDE w:val="0"/>
        <w:autoSpaceDN w:val="0"/>
        <w:adjustRightInd w:val="0"/>
        <w:spacing w:after="2"/>
        <w:ind w:left="0" w:firstLine="567"/>
        <w:rPr>
          <w:sz w:val="24"/>
        </w:rPr>
      </w:pPr>
      <w:r>
        <w:rPr>
          <w:sz w:val="24"/>
        </w:rPr>
        <w:t>Перечень основных мероприятий по реализации схем водоснабжения представлен в таблице 1.16</w:t>
      </w:r>
      <w:r w:rsidR="00B303F0">
        <w:rPr>
          <w:sz w:val="24"/>
        </w:rPr>
        <w:t>.</w:t>
      </w:r>
    </w:p>
    <w:p w:rsidR="00B303F0" w:rsidRDefault="00B303F0" w:rsidP="00F002AF">
      <w:pPr>
        <w:pStyle w:val="af3"/>
        <w:autoSpaceDE w:val="0"/>
        <w:autoSpaceDN w:val="0"/>
        <w:adjustRightInd w:val="0"/>
        <w:spacing w:after="2"/>
        <w:ind w:left="0" w:firstLine="567"/>
        <w:rPr>
          <w:sz w:val="24"/>
        </w:rPr>
      </w:pPr>
      <w:r>
        <w:rPr>
          <w:sz w:val="24"/>
        </w:rPr>
        <w:t>Перечень основных мероприятий по реализации схем водоснабжения</w:t>
      </w:r>
    </w:p>
    <w:p w:rsidR="00B303F0" w:rsidRDefault="00B303F0" w:rsidP="00B303F0">
      <w:pPr>
        <w:pStyle w:val="af3"/>
        <w:autoSpaceDE w:val="0"/>
        <w:autoSpaceDN w:val="0"/>
        <w:adjustRightInd w:val="0"/>
        <w:spacing w:after="2"/>
        <w:ind w:left="0" w:firstLine="567"/>
        <w:jc w:val="right"/>
        <w:rPr>
          <w:sz w:val="24"/>
        </w:rPr>
      </w:pPr>
      <w:r>
        <w:rPr>
          <w:sz w:val="24"/>
        </w:rPr>
        <w:t>Таблица 1.16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425"/>
        <w:gridCol w:w="1200"/>
        <w:gridCol w:w="840"/>
        <w:gridCol w:w="1193"/>
      </w:tblGrid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ед. измерения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этап внедрения, года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ул. Северная 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 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3,560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B303F0">
              <w:rPr>
                <w:rFonts w:cs="Times New Roman"/>
                <w:sz w:val="20"/>
                <w:szCs w:val="20"/>
              </w:rPr>
              <w:t>Политотдельская</w:t>
            </w:r>
            <w:proofErr w:type="spellEnd"/>
            <w:r w:rsidRPr="00B303F0">
              <w:rPr>
                <w:rFonts w:cs="Times New Roman"/>
                <w:sz w:val="20"/>
                <w:szCs w:val="20"/>
              </w:rPr>
              <w:t xml:space="preserve"> от Ростовской до Толстого 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50,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0,275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ул. Набережная 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-90,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3,550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Выгонная от Толстого до Запорожской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63,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0,650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Ростовская от Кирпичной до Привольной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40.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0,200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Ростовская от Раздольной до Жертв Революции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-90,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0,900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B303F0">
              <w:rPr>
                <w:rFonts w:cs="Times New Roman"/>
                <w:sz w:val="20"/>
                <w:szCs w:val="20"/>
              </w:rPr>
              <w:t>Батуринская</w:t>
            </w:r>
            <w:proofErr w:type="spellEnd"/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63,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0,750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B303F0">
              <w:rPr>
                <w:rFonts w:cs="Times New Roman"/>
                <w:sz w:val="20"/>
                <w:szCs w:val="20"/>
              </w:rPr>
              <w:t>Дудовского</w:t>
            </w:r>
            <w:proofErr w:type="spellEnd"/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1,750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Масловского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2,000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B303F0">
              <w:rPr>
                <w:rFonts w:cs="Times New Roman"/>
                <w:sz w:val="20"/>
                <w:szCs w:val="20"/>
              </w:rPr>
              <w:t>Бейсугская</w:t>
            </w:r>
            <w:proofErr w:type="spellEnd"/>
            <w:r w:rsidRPr="00B3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колодцы 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0,950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Пионерская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колодец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1,000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Жертв Революции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1,200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Табачная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50,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0,800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Черкесская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0,725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Гоголя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диаметр- 90,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1,900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Пролетарская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63,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0,950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2-я Береговая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63,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0,775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Комсомольская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труба диаметр – 63, п/э 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2,950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Красноармейская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труба диаметр – 90, п/э 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1,225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Южная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0,800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Степная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63,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1,325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Октябрьская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1,190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х. </w:t>
            </w:r>
            <w:proofErr w:type="spellStart"/>
            <w:r w:rsidRPr="00B303F0">
              <w:rPr>
                <w:rFonts w:cs="Times New Roman"/>
                <w:sz w:val="20"/>
                <w:szCs w:val="20"/>
              </w:rPr>
              <w:t>Сопова</w:t>
            </w:r>
            <w:proofErr w:type="spellEnd"/>
            <w:r w:rsidRPr="00B303F0">
              <w:rPr>
                <w:rFonts w:cs="Times New Roman"/>
                <w:sz w:val="20"/>
                <w:szCs w:val="20"/>
              </w:rPr>
              <w:t xml:space="preserve"> Балка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Южная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90,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2,100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425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х. </w:t>
            </w:r>
            <w:proofErr w:type="spellStart"/>
            <w:r w:rsidRPr="00B303F0">
              <w:rPr>
                <w:rFonts w:cs="Times New Roman"/>
                <w:sz w:val="20"/>
                <w:szCs w:val="20"/>
              </w:rPr>
              <w:t>Сопова</w:t>
            </w:r>
            <w:proofErr w:type="spellEnd"/>
            <w:r w:rsidRPr="00B303F0">
              <w:rPr>
                <w:rFonts w:cs="Times New Roman"/>
                <w:sz w:val="20"/>
                <w:szCs w:val="20"/>
              </w:rPr>
              <w:t xml:space="preserve"> Балка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ул. Заречная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63, п/э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1,500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  <w:tr w:rsidR="00B303F0" w:rsidRPr="00B303F0" w:rsidTr="00B303F0">
        <w:tc>
          <w:tcPr>
            <w:tcW w:w="76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6425" w:type="dxa"/>
            <w:shd w:val="clear" w:color="auto" w:fill="auto"/>
          </w:tcPr>
          <w:p w:rsidR="00CB3E62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м</w:t>
            </w:r>
            <w:r w:rsidR="00CB3E62">
              <w:rPr>
                <w:rFonts w:cs="Times New Roman"/>
                <w:sz w:val="20"/>
                <w:szCs w:val="20"/>
              </w:rPr>
              <w:t>икрорайо</w:t>
            </w:r>
            <w:r w:rsidRPr="00B303F0">
              <w:rPr>
                <w:rFonts w:cs="Times New Roman"/>
                <w:sz w:val="20"/>
                <w:szCs w:val="20"/>
              </w:rPr>
              <w:t>н Северный</w:t>
            </w:r>
            <w:r w:rsidR="00CB3E62">
              <w:rPr>
                <w:rFonts w:cs="Times New Roman"/>
                <w:sz w:val="20"/>
                <w:szCs w:val="20"/>
              </w:rPr>
              <w:t>:</w:t>
            </w:r>
            <w:r w:rsidRPr="00B3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B3E62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 xml:space="preserve">бурение скважины, прокладка новой водопроводной линии – </w:t>
            </w:r>
          </w:p>
          <w:p w:rsidR="00B303F0" w:rsidRPr="00B303F0" w:rsidRDefault="00CB3E62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скважина</w:t>
            </w:r>
            <w:r w:rsidR="00B303F0" w:rsidRPr="00B303F0">
              <w:rPr>
                <w:rFonts w:cs="Times New Roman"/>
                <w:sz w:val="20"/>
                <w:szCs w:val="20"/>
              </w:rPr>
              <w:t>,</w:t>
            </w:r>
          </w:p>
          <w:p w:rsidR="00B303F0" w:rsidRPr="00B303F0" w:rsidRDefault="00CB3E62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частотный преобразователь</w:t>
            </w:r>
            <w:r w:rsidR="00B303F0" w:rsidRPr="00B303F0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труба диаметр – 110 мм, п/э</w:t>
            </w:r>
          </w:p>
          <w:p w:rsidR="00B303F0" w:rsidRPr="00B303F0" w:rsidRDefault="00B303F0" w:rsidP="00D37E0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колодцы</w:t>
            </w:r>
            <w:bookmarkStart w:id="93" w:name="_GoBack"/>
            <w:bookmarkEnd w:id="93"/>
          </w:p>
        </w:tc>
        <w:tc>
          <w:tcPr>
            <w:tcW w:w="120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км.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1</w:t>
            </w:r>
          </w:p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B303F0">
              <w:rPr>
                <w:rFonts w:cs="Times New Roman"/>
                <w:sz w:val="20"/>
                <w:szCs w:val="20"/>
              </w:rPr>
              <w:t>2,672</w:t>
            </w:r>
          </w:p>
          <w:p w:rsidR="00B303F0" w:rsidRPr="00B303F0" w:rsidRDefault="00B303F0" w:rsidP="00D37E0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B303F0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193" w:type="dxa"/>
            <w:shd w:val="clear" w:color="auto" w:fill="auto"/>
          </w:tcPr>
          <w:p w:rsidR="00B303F0" w:rsidRPr="00B303F0" w:rsidRDefault="00B303F0" w:rsidP="00B303F0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303F0">
              <w:rPr>
                <w:rFonts w:cs="Times New Roman"/>
                <w:sz w:val="20"/>
                <w:szCs w:val="20"/>
              </w:rPr>
              <w:t>2018-2024</w:t>
            </w:r>
          </w:p>
        </w:tc>
      </w:tr>
    </w:tbl>
    <w:p w:rsidR="005148C6" w:rsidRDefault="005148C6" w:rsidP="00BF5CFC">
      <w:pPr>
        <w:spacing w:after="0"/>
      </w:pPr>
    </w:p>
    <w:p w:rsidR="00F002AF" w:rsidRDefault="00F002AF" w:rsidP="00F002AF">
      <w:pPr>
        <w:pStyle w:val="af3"/>
        <w:ind w:left="0" w:firstLine="567"/>
      </w:pPr>
    </w:p>
    <w:p w:rsidR="00536BE9" w:rsidRDefault="00536BE9" w:rsidP="000369D2">
      <w:pPr>
        <w:pStyle w:val="2"/>
        <w:numPr>
          <w:ilvl w:val="2"/>
          <w:numId w:val="8"/>
        </w:numPr>
        <w:spacing w:before="0" w:after="200" w:line="240" w:lineRule="auto"/>
        <w:ind w:left="0" w:firstLine="0"/>
      </w:pPr>
      <w:bookmarkStart w:id="94" w:name="_Toc380482152"/>
      <w:bookmarkStart w:id="95" w:name="_Toc414610055"/>
      <w:r w:rsidRPr="00922CAB">
        <w:t>Технические обоснования основных мероприятий по реализации схем водоснабжения</w:t>
      </w:r>
      <w:bookmarkEnd w:id="94"/>
      <w:bookmarkEnd w:id="95"/>
    </w:p>
    <w:p w:rsidR="001B3AC1" w:rsidRPr="001B3AC1" w:rsidRDefault="001B3AC1" w:rsidP="00340939">
      <w:pPr>
        <w:spacing w:after="0"/>
        <w:rPr>
          <w:rFonts w:cs="Times New Roman"/>
          <w:color w:val="000000"/>
          <w:szCs w:val="24"/>
        </w:rPr>
      </w:pPr>
      <w:r w:rsidRPr="001B3AC1">
        <w:rPr>
          <w:rFonts w:cs="Times New Roman"/>
          <w:color w:val="000000"/>
          <w:szCs w:val="24"/>
        </w:rPr>
        <w:t>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объеме.</w:t>
      </w:r>
    </w:p>
    <w:p w:rsidR="001B3AC1" w:rsidRPr="001B3AC1" w:rsidRDefault="001B3AC1" w:rsidP="00340939">
      <w:pPr>
        <w:spacing w:after="0"/>
        <w:rPr>
          <w:rFonts w:cs="Times New Roman"/>
          <w:color w:val="000000"/>
          <w:szCs w:val="24"/>
        </w:rPr>
      </w:pPr>
      <w:r w:rsidRPr="001B3AC1">
        <w:rPr>
          <w:rFonts w:cs="Times New Roman"/>
          <w:color w:val="000000"/>
          <w:szCs w:val="24"/>
        </w:rPr>
        <w:t>Замена водопровода – уменьшение аварий на сети, попадания загрязнений в транспортируемую по ним воду и сокращение потерь воды;</w:t>
      </w:r>
    </w:p>
    <w:p w:rsidR="001B3AC1" w:rsidRPr="001B3AC1" w:rsidRDefault="001B3AC1" w:rsidP="00340939">
      <w:pPr>
        <w:spacing w:after="0"/>
        <w:rPr>
          <w:rFonts w:cs="Times New Roman"/>
          <w:color w:val="000000"/>
          <w:szCs w:val="24"/>
        </w:rPr>
      </w:pPr>
      <w:r w:rsidRPr="001B3AC1">
        <w:rPr>
          <w:rFonts w:cs="Times New Roman"/>
          <w:color w:val="000000"/>
          <w:szCs w:val="24"/>
        </w:rPr>
        <w:t>Замена арматуры на сети – сокращение технологических потерь воды;</w:t>
      </w:r>
    </w:p>
    <w:p w:rsidR="001B3AC1" w:rsidRPr="001B3AC1" w:rsidRDefault="001B3AC1" w:rsidP="00340939">
      <w:pPr>
        <w:spacing w:after="0"/>
        <w:rPr>
          <w:rFonts w:cs="Times New Roman"/>
          <w:color w:val="000000"/>
          <w:szCs w:val="24"/>
        </w:rPr>
      </w:pPr>
      <w:r w:rsidRPr="001B3AC1">
        <w:rPr>
          <w:rFonts w:cs="Times New Roman"/>
          <w:color w:val="000000"/>
          <w:szCs w:val="24"/>
        </w:rPr>
        <w:t xml:space="preserve">Установка частотных преобразователей и </w:t>
      </w:r>
      <w:proofErr w:type="spellStart"/>
      <w:r w:rsidRPr="001B3AC1">
        <w:rPr>
          <w:rFonts w:cs="Times New Roman"/>
          <w:color w:val="000000"/>
          <w:szCs w:val="24"/>
        </w:rPr>
        <w:t>гидроаккумуляторов</w:t>
      </w:r>
      <w:proofErr w:type="spellEnd"/>
      <w:r w:rsidRPr="001B3AC1">
        <w:rPr>
          <w:rFonts w:cs="Times New Roman"/>
          <w:color w:val="000000"/>
          <w:szCs w:val="24"/>
        </w:rPr>
        <w:t xml:space="preserve"> и обеспечение резервного источника электроснабжения скважин – обеспечение бесперебойности в подаче воды;</w:t>
      </w:r>
    </w:p>
    <w:p w:rsidR="001B3AC1" w:rsidRPr="001B3AC1" w:rsidRDefault="001B3AC1" w:rsidP="00340939">
      <w:r w:rsidRPr="001B3AC1">
        <w:rPr>
          <w:rFonts w:cs="Times New Roman"/>
          <w:color w:val="000000"/>
          <w:szCs w:val="24"/>
        </w:rPr>
        <w:t>Обеспечение ЗСО – снижение возможности попадания загрязняющих веществ в подземные воды.</w:t>
      </w:r>
    </w:p>
    <w:p w:rsidR="000F5521" w:rsidRPr="00EA3401" w:rsidRDefault="000F5521" w:rsidP="000369D2">
      <w:pPr>
        <w:pStyle w:val="2"/>
        <w:numPr>
          <w:ilvl w:val="3"/>
          <w:numId w:val="8"/>
        </w:numPr>
        <w:spacing w:after="200" w:line="240" w:lineRule="auto"/>
        <w:ind w:left="0" w:firstLine="0"/>
      </w:pPr>
      <w:bookmarkStart w:id="96" w:name="_Toc380482153"/>
      <w:bookmarkStart w:id="97" w:name="_Toc414610056"/>
      <w:r w:rsidRPr="00EA3401">
        <w:t>Обеспечение подачи абонентам определенного объема питьевой воды установленного качества</w:t>
      </w:r>
      <w:bookmarkEnd w:id="96"/>
      <w:bookmarkEnd w:id="97"/>
    </w:p>
    <w:p w:rsidR="001B3AC1" w:rsidRPr="001B3AC1" w:rsidRDefault="001B3AC1" w:rsidP="00340939">
      <w:pPr>
        <w:spacing w:after="0"/>
        <w:rPr>
          <w:rFonts w:cs="Times New Roman"/>
        </w:rPr>
      </w:pPr>
      <w:r w:rsidRPr="001B3AC1">
        <w:rPr>
          <w:rFonts w:cs="Times New Roman"/>
        </w:rPr>
        <w:t>Строительство и капитальный ремонт водопроводных сетей, необходимо:</w:t>
      </w:r>
    </w:p>
    <w:p w:rsidR="001B3AC1" w:rsidRPr="001B3AC1" w:rsidRDefault="001B3AC1" w:rsidP="00340939">
      <w:pPr>
        <w:spacing w:after="0"/>
        <w:rPr>
          <w:rFonts w:cs="Times New Roman"/>
        </w:rPr>
      </w:pPr>
      <w:r w:rsidRPr="001B3AC1">
        <w:rPr>
          <w:rFonts w:cs="Times New Roman"/>
        </w:rPr>
        <w:t>- в связи с высокой степенью износа существующих водопроводных сетей;</w:t>
      </w:r>
    </w:p>
    <w:p w:rsidR="001B3AC1" w:rsidRPr="001B3AC1" w:rsidRDefault="001B3AC1" w:rsidP="00340939">
      <w:pPr>
        <w:spacing w:after="0"/>
        <w:rPr>
          <w:rFonts w:cs="Times New Roman"/>
        </w:rPr>
      </w:pPr>
      <w:r w:rsidRPr="001B3AC1">
        <w:rPr>
          <w:rFonts w:cs="Times New Roman"/>
        </w:rPr>
        <w:t>- для повышения качества предоставляемых коммунальных услуг потребителями.</w:t>
      </w:r>
    </w:p>
    <w:p w:rsidR="001B3AC1" w:rsidRPr="001B3AC1" w:rsidRDefault="001B3AC1" w:rsidP="00340939">
      <w:pPr>
        <w:spacing w:after="0"/>
        <w:rPr>
          <w:rFonts w:cs="Times New Roman"/>
        </w:rPr>
      </w:pPr>
      <w:r w:rsidRPr="001B3AC1">
        <w:rPr>
          <w:rFonts w:cs="Times New Roman"/>
        </w:rPr>
        <w:t>Модернизация сети позволит уменьшить число аварийных ситуаций, с целью сокращения неучтенных расходов и потерь воды при транспортировке.</w:t>
      </w:r>
    </w:p>
    <w:p w:rsidR="001B3AC1" w:rsidRPr="001B3AC1" w:rsidRDefault="001B3AC1" w:rsidP="00340939">
      <w:pPr>
        <w:spacing w:after="0"/>
        <w:rPr>
          <w:rFonts w:cs="Times New Roman"/>
        </w:rPr>
      </w:pPr>
      <w:r w:rsidRPr="001B3AC1">
        <w:rPr>
          <w:rFonts w:cs="Times New Roman"/>
        </w:rPr>
        <w:t>Все сети рекомендуется перекладывать из полиэтиленовых труб ГОСТ 18599-2001 «Питьевая» различных диаметров.</w:t>
      </w:r>
    </w:p>
    <w:p w:rsidR="001B3AC1" w:rsidRPr="001B3AC1" w:rsidRDefault="001B3AC1" w:rsidP="00340939">
      <w:pPr>
        <w:spacing w:after="0"/>
        <w:rPr>
          <w:rFonts w:cs="Times New Roman"/>
        </w:rPr>
      </w:pPr>
      <w:r w:rsidRPr="001B3AC1">
        <w:rPr>
          <w:rFonts w:cs="Times New Roman"/>
        </w:rPr>
        <w:t xml:space="preserve">Изменение структуры водопроводной сети за счет ее кольцевания и управления напорами приведет к </w:t>
      </w:r>
      <w:proofErr w:type="spellStart"/>
      <w:r w:rsidRPr="001B3AC1">
        <w:rPr>
          <w:rFonts w:cs="Times New Roman"/>
        </w:rPr>
        <w:t>энергоэффективности</w:t>
      </w:r>
      <w:proofErr w:type="spellEnd"/>
      <w:r w:rsidRPr="001B3AC1">
        <w:rPr>
          <w:rFonts w:cs="Times New Roman"/>
        </w:rPr>
        <w:t xml:space="preserve"> и надежности в целом.</w:t>
      </w:r>
    </w:p>
    <w:p w:rsidR="001B3AC1" w:rsidRPr="001B3AC1" w:rsidRDefault="001B3AC1" w:rsidP="00340939">
      <w:pPr>
        <w:spacing w:after="0"/>
        <w:rPr>
          <w:rFonts w:cs="Times New Roman"/>
        </w:rPr>
      </w:pPr>
      <w:r w:rsidRPr="001B3AC1">
        <w:rPr>
          <w:rFonts w:cs="Times New Roman"/>
        </w:rPr>
        <w:t>К санитарной надежности системы водоснабжения относятся: система контроля качества питьевой воды в подземном источнике, организация зон санитарной охраны, предотвращение вторичного загрязнения воды в распределительной сети при авариях.</w:t>
      </w:r>
    </w:p>
    <w:p w:rsidR="001B3AC1" w:rsidRPr="001B3AC1" w:rsidRDefault="001B3AC1" w:rsidP="00340939">
      <w:pPr>
        <w:spacing w:after="0"/>
        <w:rPr>
          <w:rFonts w:cs="Times New Roman"/>
        </w:rPr>
      </w:pPr>
      <w:r w:rsidRPr="001B3AC1">
        <w:rPr>
          <w:rFonts w:cs="Times New Roman"/>
        </w:rPr>
        <w:t>Систему поливочного водопровода дачных хозяйств, необходимо предусмотреть отдельно от хозяйственно-питьевого водопровода. В этих целях следует использовать водоемы.</w:t>
      </w:r>
    </w:p>
    <w:p w:rsidR="001B3AC1" w:rsidRPr="000369D2" w:rsidRDefault="001B3AC1" w:rsidP="000369D2">
      <w:pPr>
        <w:spacing w:after="0"/>
        <w:rPr>
          <w:rFonts w:ascii="Bookman Old Style" w:hAnsi="Bookman Old Style"/>
        </w:rPr>
      </w:pPr>
      <w:r w:rsidRPr="001B3AC1">
        <w:rPr>
          <w:rFonts w:cs="Times New Roman"/>
        </w:rPr>
        <w:t>Изменения гидрогеологических характеристик подземных источников водоснабжения будут происходить в пределах, установленных документами о динамических запасах, разрешенных к использованию подземных вод. Изменения санитарных характеристик потенциальных подземных источников водоснабжения в результате реализации мероприятий, предусмотренных схемой водоснабжения, происходить не будут.</w:t>
      </w:r>
    </w:p>
    <w:p w:rsidR="00F7625C" w:rsidRPr="00DF3EB2" w:rsidRDefault="000F5521" w:rsidP="000369D2">
      <w:pPr>
        <w:pStyle w:val="2"/>
        <w:numPr>
          <w:ilvl w:val="3"/>
          <w:numId w:val="8"/>
        </w:numPr>
        <w:spacing w:after="200" w:line="240" w:lineRule="auto"/>
        <w:ind w:left="0" w:firstLine="0"/>
      </w:pPr>
      <w:bookmarkStart w:id="98" w:name="_Toc380482154"/>
      <w:bookmarkStart w:id="99" w:name="_Toc414610057"/>
      <w:r w:rsidRPr="00DF3EB2">
        <w:t>Организация и обеспечение централизованного водоснабжения на т</w:t>
      </w:r>
      <w:r w:rsidR="00F7625C" w:rsidRPr="00DF3EB2">
        <w:t>ерриториях, где оно отсутствует</w:t>
      </w:r>
      <w:bookmarkEnd w:id="98"/>
      <w:bookmarkEnd w:id="99"/>
    </w:p>
    <w:p w:rsidR="000F5521" w:rsidRDefault="00F002AF" w:rsidP="006B0E9B">
      <w:pPr>
        <w:pStyle w:val="af3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Мероприятия не предусматриваются.</w:t>
      </w:r>
    </w:p>
    <w:p w:rsidR="001B3AC1" w:rsidRPr="001B3AC1" w:rsidRDefault="001B3AC1" w:rsidP="006B0E9B">
      <w:pPr>
        <w:pStyle w:val="af3"/>
        <w:spacing w:line="276" w:lineRule="auto"/>
        <w:ind w:left="0" w:firstLine="567"/>
        <w:jc w:val="both"/>
        <w:rPr>
          <w:sz w:val="24"/>
        </w:rPr>
      </w:pPr>
      <w:r w:rsidRPr="001B3AC1">
        <w:rPr>
          <w:sz w:val="24"/>
        </w:rPr>
        <w:t>Для малочисленных населенных пунктов сохраняется системы децентрализованного водоснабжения – из шахтных колодцев.</w:t>
      </w:r>
    </w:p>
    <w:p w:rsidR="000F5521" w:rsidRPr="00CD75DA" w:rsidRDefault="000F5521" w:rsidP="000369D2">
      <w:pPr>
        <w:pStyle w:val="2"/>
        <w:numPr>
          <w:ilvl w:val="3"/>
          <w:numId w:val="8"/>
        </w:numPr>
        <w:spacing w:after="200" w:line="240" w:lineRule="auto"/>
      </w:pPr>
      <w:bookmarkStart w:id="100" w:name="_Toc380482156"/>
      <w:bookmarkStart w:id="101" w:name="_Toc414610058"/>
      <w:r w:rsidRPr="00CD75DA">
        <w:t>Обеспечение водоснабжения объектов перспективной застройки населенного пункта</w:t>
      </w:r>
      <w:bookmarkEnd w:id="100"/>
      <w:bookmarkEnd w:id="101"/>
    </w:p>
    <w:p w:rsidR="001B3AC1" w:rsidRPr="001B3AC1" w:rsidRDefault="00340939" w:rsidP="00340939">
      <w:pPr>
        <w:pStyle w:val="af3"/>
        <w:spacing w:after="240" w:line="276" w:lineRule="auto"/>
        <w:ind w:left="0" w:firstLine="567"/>
        <w:jc w:val="both"/>
        <w:rPr>
          <w:sz w:val="24"/>
        </w:rPr>
      </w:pPr>
      <w:r>
        <w:rPr>
          <w:sz w:val="24"/>
        </w:rPr>
        <w:t>Планируется строительство водопровода</w:t>
      </w:r>
      <w:r w:rsidR="00961683">
        <w:rPr>
          <w:sz w:val="24"/>
        </w:rPr>
        <w:t xml:space="preserve"> и бурение скважины</w:t>
      </w:r>
      <w:r>
        <w:rPr>
          <w:sz w:val="24"/>
        </w:rPr>
        <w:t xml:space="preserve"> на перспективной застройке </w:t>
      </w:r>
      <w:proofErr w:type="spellStart"/>
      <w:r w:rsidR="00961683">
        <w:rPr>
          <w:sz w:val="24"/>
        </w:rPr>
        <w:t>мкр</w:t>
      </w:r>
      <w:proofErr w:type="spellEnd"/>
      <w:r w:rsidR="00961683">
        <w:rPr>
          <w:sz w:val="24"/>
        </w:rPr>
        <w:t xml:space="preserve">. Северный </w:t>
      </w:r>
      <w:r>
        <w:rPr>
          <w:sz w:val="24"/>
        </w:rPr>
        <w:t xml:space="preserve">ст. </w:t>
      </w:r>
      <w:proofErr w:type="spellStart"/>
      <w:r>
        <w:rPr>
          <w:sz w:val="24"/>
        </w:rPr>
        <w:t>Переясловская</w:t>
      </w:r>
      <w:proofErr w:type="spellEnd"/>
      <w:r>
        <w:rPr>
          <w:sz w:val="24"/>
        </w:rPr>
        <w:t xml:space="preserve">. Протяженность водопровода составит – </w:t>
      </w:r>
      <w:r w:rsidR="00D65031">
        <w:rPr>
          <w:sz w:val="24"/>
        </w:rPr>
        <w:t>2,</w:t>
      </w:r>
      <w:r w:rsidR="00961683">
        <w:rPr>
          <w:sz w:val="24"/>
        </w:rPr>
        <w:t>672</w:t>
      </w:r>
      <w:r>
        <w:rPr>
          <w:sz w:val="24"/>
        </w:rPr>
        <w:t xml:space="preserve"> км</w:t>
      </w:r>
      <w:r w:rsidR="00961683">
        <w:rPr>
          <w:sz w:val="24"/>
        </w:rPr>
        <w:t>, диаметр 110 мм</w:t>
      </w:r>
      <w:r>
        <w:rPr>
          <w:sz w:val="24"/>
        </w:rPr>
        <w:t>.</w:t>
      </w:r>
    </w:p>
    <w:p w:rsidR="000F5521" w:rsidRPr="00D30E33" w:rsidRDefault="000F5521" w:rsidP="000369D2">
      <w:pPr>
        <w:pStyle w:val="2"/>
        <w:numPr>
          <w:ilvl w:val="3"/>
          <w:numId w:val="8"/>
        </w:numPr>
        <w:spacing w:after="200" w:line="240" w:lineRule="auto"/>
      </w:pPr>
      <w:bookmarkStart w:id="102" w:name="_Toc380482157"/>
      <w:bookmarkStart w:id="103" w:name="_Toc414610059"/>
      <w:r w:rsidRPr="00D30E33">
        <w:t>Сокращение потерь воды при ее транспортировке</w:t>
      </w:r>
      <w:bookmarkEnd w:id="102"/>
      <w:r w:rsidR="006326F8">
        <w:t>.</w:t>
      </w:r>
      <w:bookmarkEnd w:id="103"/>
    </w:p>
    <w:p w:rsidR="006326F8" w:rsidRPr="00A04938" w:rsidRDefault="006326F8" w:rsidP="00A04938">
      <w:pPr>
        <w:spacing w:after="0"/>
      </w:pPr>
      <w:bookmarkStart w:id="104" w:name="_Toc380482158"/>
      <w:r w:rsidRPr="00A04938">
        <w:t>Сокращение потерь возможн</w:t>
      </w:r>
      <w:r w:rsidR="00A04938" w:rsidRPr="00A04938">
        <w:t>о</w:t>
      </w:r>
      <w:r w:rsidRPr="00A04938">
        <w:t xml:space="preserve"> лишь путем устранения утечек по трассам ХВС. Это первая и основная причина. При этом необходима замена старых стальных трубопроводов ХВС на ПЭ, срок службы, которых больше чем у стальных. </w:t>
      </w:r>
      <w:r w:rsidR="00F002AF">
        <w:t xml:space="preserve">Планируется замена </w:t>
      </w:r>
      <w:r w:rsidR="00961683">
        <w:t>33</w:t>
      </w:r>
      <w:r w:rsidR="00F002AF">
        <w:t xml:space="preserve"> км сетей водоснабжения.</w:t>
      </w:r>
    </w:p>
    <w:p w:rsidR="00217866" w:rsidRPr="006326F8" w:rsidRDefault="006326F8" w:rsidP="00A04938">
      <w:pPr>
        <w:spacing w:after="0"/>
        <w:rPr>
          <w:b/>
          <w:color w:val="FF0000"/>
        </w:rPr>
      </w:pPr>
      <w:r w:rsidRPr="00A04938">
        <w:t xml:space="preserve">Второе направление снижение потерь – уменьшение процента не санкционированного </w:t>
      </w:r>
      <w:proofErr w:type="spellStart"/>
      <w:r w:rsidRPr="00A04938">
        <w:t>водоразбора</w:t>
      </w:r>
      <w:proofErr w:type="spellEnd"/>
      <w:r w:rsidRPr="00A04938">
        <w:t xml:space="preserve">. Здесь нужно запланировать как мероприятия: установка чипов на водоразборные колонки, </w:t>
      </w:r>
      <w:r w:rsidR="003D3A05" w:rsidRPr="00A04938">
        <w:t xml:space="preserve">установка ПУ на водоразборные колонки, </w:t>
      </w:r>
      <w:r w:rsidRPr="00A04938">
        <w:t>заключение договоров на пожарные мероприятия, догов</w:t>
      </w:r>
      <w:r w:rsidR="00F94D64">
        <w:t>оров на отпуск воды на промывки</w:t>
      </w:r>
      <w:r w:rsidRPr="00A04938">
        <w:t>.</w:t>
      </w:r>
      <w:bookmarkEnd w:id="104"/>
    </w:p>
    <w:p w:rsidR="000F5521" w:rsidRPr="00EE2E84" w:rsidRDefault="000F5521" w:rsidP="000369D2">
      <w:pPr>
        <w:pStyle w:val="2"/>
        <w:numPr>
          <w:ilvl w:val="3"/>
          <w:numId w:val="8"/>
        </w:numPr>
        <w:spacing w:after="200" w:line="240" w:lineRule="auto"/>
      </w:pPr>
      <w:bookmarkStart w:id="105" w:name="_Toc380482159"/>
      <w:bookmarkStart w:id="106" w:name="_Toc414610060"/>
      <w:r w:rsidRPr="00EE2E84">
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  <w:bookmarkEnd w:id="105"/>
      <w:bookmarkEnd w:id="106"/>
    </w:p>
    <w:p w:rsidR="00D333B9" w:rsidRDefault="00D333B9" w:rsidP="001D37CB">
      <w:pPr>
        <w:pStyle w:val="af3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П</w:t>
      </w:r>
      <w:r w:rsidRPr="00F620C6">
        <w:rPr>
          <w:sz w:val="24"/>
        </w:rPr>
        <w:t xml:space="preserve">роведение производственного контроля за качеством воды в местах водозабора, перед подачей в распределительную сеть водопровода и в пунктах </w:t>
      </w:r>
      <w:proofErr w:type="spellStart"/>
      <w:r w:rsidRPr="00F620C6">
        <w:rPr>
          <w:sz w:val="24"/>
        </w:rPr>
        <w:t>водоразбора</w:t>
      </w:r>
      <w:proofErr w:type="spellEnd"/>
      <w:r w:rsidRPr="00F620C6">
        <w:rPr>
          <w:sz w:val="24"/>
        </w:rPr>
        <w:t xml:space="preserve"> наружной и внутренней сети водопровода.</w:t>
      </w:r>
    </w:p>
    <w:p w:rsidR="00D333B9" w:rsidRPr="00A04938" w:rsidRDefault="006326F8" w:rsidP="001D37CB">
      <w:pPr>
        <w:pStyle w:val="af3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A04938">
        <w:rPr>
          <w:sz w:val="24"/>
        </w:rPr>
        <w:t>Ежегодная п</w:t>
      </w:r>
      <w:r w:rsidR="00D333B9" w:rsidRPr="00A04938">
        <w:rPr>
          <w:sz w:val="24"/>
        </w:rPr>
        <w:t xml:space="preserve">ромывка и дезинфекция водонапорных </w:t>
      </w:r>
      <w:r w:rsidRPr="00A04938">
        <w:rPr>
          <w:sz w:val="24"/>
        </w:rPr>
        <w:t>емкостей</w:t>
      </w:r>
      <w:r w:rsidR="00D333B9" w:rsidRPr="00A04938">
        <w:rPr>
          <w:sz w:val="24"/>
        </w:rPr>
        <w:t>, водопроводных сетей, накопительных резервуаров питьевой воды.</w:t>
      </w:r>
      <w:r w:rsidRPr="00A04938">
        <w:rPr>
          <w:sz w:val="24"/>
        </w:rPr>
        <w:t xml:space="preserve"> Как правило проводиться 1 раз в год в августе месяце</w:t>
      </w:r>
      <w:r w:rsidR="00A04938">
        <w:rPr>
          <w:sz w:val="24"/>
        </w:rPr>
        <w:t>.</w:t>
      </w:r>
    </w:p>
    <w:p w:rsidR="003F6AA9" w:rsidRDefault="003F6AA9" w:rsidP="001D37CB">
      <w:pPr>
        <w:pStyle w:val="af3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Разработка проектов зон санитарной охраны подземных водозаборов и водопроводных сооружений.</w:t>
      </w:r>
    </w:p>
    <w:p w:rsidR="00536BE9" w:rsidRPr="00A47497" w:rsidRDefault="000F5521" w:rsidP="000369D2">
      <w:pPr>
        <w:pStyle w:val="2"/>
        <w:numPr>
          <w:ilvl w:val="2"/>
          <w:numId w:val="8"/>
        </w:numPr>
        <w:spacing w:after="200" w:line="240" w:lineRule="auto"/>
        <w:ind w:left="0" w:firstLine="0"/>
      </w:pPr>
      <w:bookmarkStart w:id="107" w:name="_Toc380482160"/>
      <w:bookmarkStart w:id="108" w:name="_Toc414610061"/>
      <w:r w:rsidRPr="00A47497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07"/>
      <w:bookmarkEnd w:id="108"/>
    </w:p>
    <w:p w:rsidR="003D3A05" w:rsidRDefault="00F94D64" w:rsidP="004719F9">
      <w:pPr>
        <w:pStyle w:val="af3"/>
        <w:spacing w:after="200" w:line="276" w:lineRule="auto"/>
        <w:ind w:left="0" w:firstLine="708"/>
        <w:jc w:val="both"/>
        <w:rPr>
          <w:sz w:val="24"/>
        </w:rPr>
      </w:pPr>
      <w:r>
        <w:rPr>
          <w:sz w:val="24"/>
        </w:rPr>
        <w:t>Мероприятия не предусматриваются</w:t>
      </w:r>
      <w:r w:rsidR="00F002AF">
        <w:rPr>
          <w:sz w:val="24"/>
        </w:rPr>
        <w:t>.</w:t>
      </w:r>
    </w:p>
    <w:p w:rsidR="001B3AC1" w:rsidRPr="001B3AC1" w:rsidRDefault="001B3AC1" w:rsidP="004719F9">
      <w:pPr>
        <w:pStyle w:val="af3"/>
        <w:spacing w:after="200" w:line="276" w:lineRule="auto"/>
        <w:ind w:left="0" w:firstLine="708"/>
        <w:jc w:val="both"/>
        <w:rPr>
          <w:color w:val="FF0000"/>
          <w:sz w:val="24"/>
        </w:rPr>
      </w:pPr>
      <w:r w:rsidRPr="001B3AC1">
        <w:rPr>
          <w:color w:val="000000"/>
          <w:sz w:val="24"/>
        </w:rPr>
        <w:t xml:space="preserve">Вновь строящиеся, </w:t>
      </w:r>
      <w:r w:rsidRPr="001B3AC1">
        <w:rPr>
          <w:sz w:val="24"/>
        </w:rPr>
        <w:t>реконструируемые и предлагаемые к выводу из эксплуатации объекты системы водоснабжения на территории сельского поселения отсутствуют.</w:t>
      </w:r>
    </w:p>
    <w:p w:rsidR="00536BE9" w:rsidRPr="00BD332F" w:rsidRDefault="00F7625C" w:rsidP="000369D2">
      <w:pPr>
        <w:pStyle w:val="2"/>
        <w:numPr>
          <w:ilvl w:val="2"/>
          <w:numId w:val="8"/>
        </w:numPr>
        <w:spacing w:after="200" w:line="240" w:lineRule="auto"/>
        <w:ind w:left="0" w:firstLine="0"/>
      </w:pPr>
      <w:bookmarkStart w:id="109" w:name="_Toc380482162"/>
      <w:bookmarkStart w:id="110" w:name="_Toc414610062"/>
      <w:r w:rsidRPr="00BD332F">
        <w:t>Сведения о р</w:t>
      </w:r>
      <w:r w:rsidR="00536BE9" w:rsidRPr="00BD332F">
        <w:t>азвити</w:t>
      </w:r>
      <w:r w:rsidRPr="00BD332F">
        <w:t>и</w:t>
      </w:r>
      <w:r w:rsidR="00536BE9" w:rsidRPr="00BD332F">
        <w:t xml:space="preserve"> систем диспетчеризации, телемеханизации и систем управления режимами водоснабжения</w:t>
      </w:r>
      <w:r w:rsidRPr="00BD332F">
        <w:t xml:space="preserve"> на объектах организаций осуществляющих водоснабжение</w:t>
      </w:r>
      <w:bookmarkEnd w:id="109"/>
      <w:bookmarkEnd w:id="110"/>
    </w:p>
    <w:p w:rsidR="004E5A9D" w:rsidRDefault="00F002AF" w:rsidP="000333FB">
      <w:pPr>
        <w:pStyle w:val="af3"/>
        <w:ind w:left="0" w:firstLine="567"/>
        <w:jc w:val="both"/>
        <w:rPr>
          <w:sz w:val="24"/>
        </w:rPr>
      </w:pPr>
      <w:r w:rsidRPr="00F002AF">
        <w:rPr>
          <w:sz w:val="24"/>
        </w:rPr>
        <w:t>Мероприятия не предусматриваются.</w:t>
      </w:r>
    </w:p>
    <w:p w:rsidR="001B3AC1" w:rsidRPr="001B3AC1" w:rsidRDefault="001B3AC1" w:rsidP="001B3AC1">
      <w:pPr>
        <w:pStyle w:val="affd"/>
        <w:spacing w:line="276" w:lineRule="auto"/>
        <w:rPr>
          <w:szCs w:val="24"/>
        </w:rPr>
      </w:pPr>
      <w:r w:rsidRPr="001B3AC1">
        <w:rPr>
          <w:szCs w:val="24"/>
        </w:rPr>
        <w:t>Для обеспечения надежности работы комплекса водопроводных сооружений необходимо выполнить следующие мероприятия:</w:t>
      </w:r>
    </w:p>
    <w:p w:rsidR="001B3AC1" w:rsidRPr="001B3AC1" w:rsidRDefault="001B3AC1" w:rsidP="001B3AC1">
      <w:pPr>
        <w:pStyle w:val="a0"/>
        <w:numPr>
          <w:ilvl w:val="0"/>
          <w:numId w:val="35"/>
        </w:numPr>
        <w:spacing w:line="276" w:lineRule="auto"/>
        <w:ind w:left="0"/>
        <w:rPr>
          <w:szCs w:val="24"/>
        </w:rPr>
      </w:pPr>
      <w:r w:rsidRPr="001B3AC1">
        <w:rPr>
          <w:szCs w:val="24"/>
        </w:rPr>
        <w:t>использовать средства автоматического регулирования, контроля, сигнализации, защиты и блокировок работы комплекса водоподготовки;</w:t>
      </w:r>
    </w:p>
    <w:p w:rsidR="001B3AC1" w:rsidRPr="001B3AC1" w:rsidRDefault="001B3AC1" w:rsidP="001B3AC1">
      <w:pPr>
        <w:pStyle w:val="a0"/>
        <w:numPr>
          <w:ilvl w:val="0"/>
          <w:numId w:val="35"/>
        </w:numPr>
        <w:spacing w:line="276" w:lineRule="auto"/>
        <w:ind w:left="0"/>
        <w:rPr>
          <w:szCs w:val="24"/>
        </w:rPr>
      </w:pPr>
      <w:r w:rsidRPr="001B3AC1">
        <w:rPr>
          <w:szCs w:val="24"/>
        </w:rPr>
        <w:t>при рабочем проектировании и строительстве необходимо предусмотреть прогрессивные технические решения, механизацию трудоемких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 и деталей, изготавливаемых на заводах и в заготовительных мастерских;</w:t>
      </w:r>
    </w:p>
    <w:p w:rsidR="001B3AC1" w:rsidRPr="001B3AC1" w:rsidRDefault="001B3AC1" w:rsidP="001B3AC1">
      <w:pPr>
        <w:pStyle w:val="af3"/>
        <w:ind w:left="0" w:firstLine="567"/>
        <w:jc w:val="both"/>
        <w:rPr>
          <w:sz w:val="24"/>
        </w:rPr>
      </w:pPr>
      <w:r w:rsidRPr="001B3AC1">
        <w:rPr>
          <w:sz w:val="24"/>
        </w:rPr>
        <w:t>Замена водоподъемных агрегатов, установка частотных приводов и создание контрольно-измерительных систем с внедрением автоматизированного управления станциями на основании мониторинга напоров в сети.</w:t>
      </w:r>
    </w:p>
    <w:p w:rsidR="00536BE9" w:rsidRPr="00365B06" w:rsidRDefault="00F7625C" w:rsidP="000369D2">
      <w:pPr>
        <w:pStyle w:val="2"/>
        <w:numPr>
          <w:ilvl w:val="2"/>
          <w:numId w:val="8"/>
        </w:numPr>
        <w:spacing w:after="200" w:line="240" w:lineRule="auto"/>
        <w:ind w:left="0" w:firstLine="0"/>
      </w:pPr>
      <w:bookmarkStart w:id="111" w:name="_Toc380482163"/>
      <w:bookmarkStart w:id="112" w:name="_Toc414610063"/>
      <w:r w:rsidRPr="00365B06">
        <w:t>Сведения об о</w:t>
      </w:r>
      <w:r w:rsidR="004339F7" w:rsidRPr="00365B06">
        <w:t>снащенност</w:t>
      </w:r>
      <w:r w:rsidRPr="00365B06">
        <w:t>и</w:t>
      </w:r>
      <w:r w:rsidR="004339F7" w:rsidRPr="00365B06">
        <w:t xml:space="preserve"> зданий, строений, сооружений приборами учета воды и их применени</w:t>
      </w:r>
      <w:r w:rsidR="004D638D" w:rsidRPr="00365B06">
        <w:t>и</w:t>
      </w:r>
      <w:r w:rsidR="004339F7" w:rsidRPr="00365B06">
        <w:t xml:space="preserve"> при осуществлении расчетов за потреб</w:t>
      </w:r>
      <w:r w:rsidRPr="00365B06">
        <w:t>лен</w:t>
      </w:r>
      <w:r w:rsidR="004339F7" w:rsidRPr="00365B06">
        <w:t>ную воду</w:t>
      </w:r>
      <w:bookmarkEnd w:id="111"/>
      <w:bookmarkEnd w:id="112"/>
    </w:p>
    <w:p w:rsidR="0027072D" w:rsidRPr="00BF5CFC" w:rsidRDefault="00A80DFA" w:rsidP="0027072D">
      <w:pPr>
        <w:pStyle w:val="consplusnormal"/>
        <w:shd w:val="clear" w:color="auto" w:fill="FFFFFF"/>
        <w:spacing w:before="0" w:beforeAutospacing="0" w:after="240" w:afterAutospacing="0" w:line="301" w:lineRule="atLeast"/>
        <w:ind w:firstLine="567"/>
        <w:jc w:val="both"/>
        <w:textAlignment w:val="baseline"/>
        <w:rPr>
          <w:color w:val="333333"/>
        </w:rPr>
      </w:pPr>
      <w:r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Pr="00D90273">
        <w:t xml:space="preserve">в </w:t>
      </w:r>
      <w:r>
        <w:t>Краснодарском крае</w:t>
      </w:r>
      <w:r w:rsidRPr="00D90273">
        <w:t xml:space="preserve"> </w:t>
      </w:r>
      <w:r w:rsidRPr="00FE449A">
        <w:t xml:space="preserve">разработана долгосрочная </w:t>
      </w:r>
      <w:r>
        <w:t xml:space="preserve">краевая </w:t>
      </w:r>
      <w:r w:rsidRPr="00FE449A">
        <w:t>целевая программа «</w:t>
      </w:r>
      <w:hyperlink r:id="rId13" w:history="1">
        <w:r w:rsidRPr="00FE449A">
          <w:t>Энергосбережение и повышение энергетической эффективности Краснодарского края на период 2011</w:t>
        </w:r>
        <w:r w:rsidRPr="00FE449A">
          <w:noBreakHyphen/>
          <w:t>2020 гг.»</w:t>
        </w:r>
      </w:hyperlink>
      <w:r>
        <w:t>. Программой предусмотрены о</w:t>
      </w:r>
      <w:r w:rsidRPr="00AC4BFB">
        <w:t>рганизационные мероприятия, обеспечивающие</w:t>
      </w:r>
      <w:r>
        <w:t xml:space="preserve"> </w:t>
      </w:r>
      <w:r w:rsidRPr="00AC4BFB">
        <w:t>создание условий для повышения энергетической</w:t>
      </w:r>
      <w:r>
        <w:t xml:space="preserve"> </w:t>
      </w:r>
      <w:r w:rsidRPr="00AC4BFB">
        <w:t>эффективности экономики области</w:t>
      </w:r>
      <w:r>
        <w:t xml:space="preserve">, в числе которых оснащение жилых домов в жилищном фонде области приборами </w:t>
      </w:r>
      <w:r>
        <w:rPr>
          <w:rStyle w:val="f"/>
        </w:rPr>
        <w:t>учета</w:t>
      </w:r>
      <w:r>
        <w:t xml:space="preserve"> воды, в том числе многоквартирных домов коллективными общедомовыми приборами </w:t>
      </w:r>
      <w:r>
        <w:rPr>
          <w:rStyle w:val="f"/>
        </w:rPr>
        <w:t>учета</w:t>
      </w:r>
      <w:r>
        <w:t xml:space="preserve"> воды.</w:t>
      </w:r>
    </w:p>
    <w:p w:rsidR="0027072D" w:rsidRDefault="00D44045" w:rsidP="0027072D">
      <w:r>
        <w:t>Приборы учета установлены у 2252 абонентов, необходимо установить еще 875 приборов.</w:t>
      </w:r>
    </w:p>
    <w:p w:rsidR="004339F7" w:rsidRPr="001705BC" w:rsidRDefault="00F7625C" w:rsidP="000369D2">
      <w:pPr>
        <w:pStyle w:val="2"/>
        <w:numPr>
          <w:ilvl w:val="2"/>
          <w:numId w:val="8"/>
        </w:numPr>
        <w:spacing w:after="200" w:line="240" w:lineRule="auto"/>
        <w:ind w:left="0" w:firstLine="0"/>
      </w:pPr>
      <w:bookmarkStart w:id="113" w:name="_Toc380482164"/>
      <w:bookmarkStart w:id="114" w:name="_Toc414610064"/>
      <w:r w:rsidRPr="001705BC">
        <w:t>Описание в</w:t>
      </w:r>
      <w:r w:rsidR="004339F7" w:rsidRPr="001705BC">
        <w:t>ариант</w:t>
      </w:r>
      <w:r w:rsidRPr="001705BC">
        <w:t>ов</w:t>
      </w:r>
      <w:r w:rsidR="004339F7" w:rsidRPr="001705BC">
        <w:t xml:space="preserve"> маршрутов прохождения трубопроводов (трасс) по территории </w:t>
      </w:r>
      <w:bookmarkEnd w:id="113"/>
      <w:r w:rsidR="00B24E3C">
        <w:t>сельского поселения</w:t>
      </w:r>
      <w:bookmarkEnd w:id="114"/>
    </w:p>
    <w:p w:rsidR="001705BC" w:rsidRDefault="001705BC" w:rsidP="001705BC">
      <w:r w:rsidRPr="008E31F1">
        <w:t xml:space="preserve">Схема сетей водоснабжения </w:t>
      </w:r>
      <w:r w:rsidR="00B24E3C">
        <w:t xml:space="preserve">сельского поселения </w:t>
      </w:r>
      <w:r>
        <w:t xml:space="preserve">прилагается </w:t>
      </w:r>
      <w:r w:rsidRPr="008E31F1">
        <w:t xml:space="preserve">в электронном варианте. </w:t>
      </w:r>
      <w:r>
        <w:t xml:space="preserve">На данный момент существующие маршруты прохождения трубопроводов (трасс) по территории </w:t>
      </w:r>
      <w:r w:rsidR="00B24E3C">
        <w:t>сельского поселения</w:t>
      </w:r>
      <w:r>
        <w:t xml:space="preserve"> остаются без изменений.</w:t>
      </w:r>
    </w:p>
    <w:p w:rsidR="004339F7" w:rsidRPr="00835F73" w:rsidRDefault="004339F7" w:rsidP="000369D2">
      <w:pPr>
        <w:pStyle w:val="2"/>
        <w:numPr>
          <w:ilvl w:val="2"/>
          <w:numId w:val="8"/>
        </w:numPr>
        <w:spacing w:after="200" w:line="240" w:lineRule="auto"/>
        <w:ind w:left="0" w:firstLine="0"/>
      </w:pPr>
      <w:bookmarkStart w:id="115" w:name="_Toc380482165"/>
      <w:bookmarkStart w:id="116" w:name="_Toc414610065"/>
      <w:r w:rsidRPr="00835F73">
        <w:t>Рекомендации о месте размещения насосных станций, резервуаров, водонапорных башен</w:t>
      </w:r>
      <w:bookmarkEnd w:id="115"/>
      <w:bookmarkEnd w:id="116"/>
    </w:p>
    <w:p w:rsidR="00FC7373" w:rsidRPr="00A04938" w:rsidRDefault="000333FB" w:rsidP="00835F73">
      <w:r w:rsidRPr="00A04938">
        <w:t>Места размещения</w:t>
      </w:r>
      <w:r w:rsidR="00835F73" w:rsidRPr="00A04938">
        <w:t xml:space="preserve"> насосных станций, резервуаров, водонапорных башен </w:t>
      </w:r>
      <w:r w:rsidRPr="00A04938">
        <w:t>на территории сельского поселения остаются без изменений</w:t>
      </w:r>
      <w:r w:rsidR="003D3A05" w:rsidRPr="00A04938">
        <w:t xml:space="preserve">. </w:t>
      </w:r>
    </w:p>
    <w:p w:rsidR="004339F7" w:rsidRPr="00ED3DEE" w:rsidRDefault="004339F7" w:rsidP="000369D2">
      <w:pPr>
        <w:pStyle w:val="2"/>
        <w:numPr>
          <w:ilvl w:val="2"/>
          <w:numId w:val="8"/>
        </w:numPr>
        <w:spacing w:after="200" w:line="240" w:lineRule="auto"/>
        <w:ind w:left="0" w:firstLine="0"/>
      </w:pPr>
      <w:bookmarkStart w:id="117" w:name="_Toc380482166"/>
      <w:bookmarkStart w:id="118" w:name="_Toc414610066"/>
      <w:r w:rsidRPr="00ED3DEE">
        <w:t>Границы планируемых зон размещения объектов централизованных систем водоснабжения</w:t>
      </w:r>
      <w:bookmarkEnd w:id="117"/>
      <w:bookmarkEnd w:id="118"/>
    </w:p>
    <w:p w:rsidR="000333FB" w:rsidRPr="00F94D64" w:rsidRDefault="00ED3DEE" w:rsidP="00F94D64">
      <w:r>
        <w:t xml:space="preserve">В настоящее время строительство новых объектов централизованной системы водоснабжения не </w:t>
      </w:r>
      <w:r w:rsidR="00F002AF">
        <w:t>ведется</w:t>
      </w:r>
      <w:r>
        <w:t>, а существующи</w:t>
      </w:r>
      <w:r w:rsidR="000333FB">
        <w:t>е объекты остаются без изменений</w:t>
      </w:r>
      <w:r>
        <w:t>.</w:t>
      </w:r>
      <w:r w:rsidR="000333FB">
        <w:t xml:space="preserve"> </w:t>
      </w:r>
    </w:p>
    <w:p w:rsidR="004339F7" w:rsidRDefault="004339F7" w:rsidP="000369D2">
      <w:pPr>
        <w:pStyle w:val="2"/>
        <w:numPr>
          <w:ilvl w:val="2"/>
          <w:numId w:val="8"/>
        </w:numPr>
        <w:spacing w:after="200" w:line="240" w:lineRule="auto"/>
        <w:ind w:left="0" w:firstLine="0"/>
      </w:pPr>
      <w:bookmarkStart w:id="119" w:name="_Toc380482167"/>
      <w:bookmarkStart w:id="120" w:name="_Toc414610067"/>
      <w:r>
        <w:t>Карты (схемы) существующего и планируемого размещения объектов централизованных систем холодного водоснабжения</w:t>
      </w:r>
      <w:bookmarkEnd w:id="119"/>
      <w:bookmarkEnd w:id="120"/>
    </w:p>
    <w:p w:rsidR="003A22C5" w:rsidRDefault="004275B4" w:rsidP="000369D2">
      <w:r>
        <w:t xml:space="preserve">Схема существующего размещения объектов централизованной системы водоснабжения </w:t>
      </w:r>
      <w:r w:rsidR="00B24E3C">
        <w:t>сельского поселения</w:t>
      </w:r>
      <w:r w:rsidR="00B528F4">
        <w:t xml:space="preserve"> </w:t>
      </w:r>
      <w:r>
        <w:t>прилагается в электронном варианте.</w:t>
      </w:r>
    </w:p>
    <w:p w:rsidR="00536BE9" w:rsidRDefault="00C64D12" w:rsidP="000369D2">
      <w:pPr>
        <w:pStyle w:val="2"/>
        <w:numPr>
          <w:ilvl w:val="1"/>
          <w:numId w:val="9"/>
        </w:numPr>
        <w:spacing w:after="200" w:line="240" w:lineRule="auto"/>
        <w:ind w:left="0" w:firstLine="0"/>
        <w:rPr>
          <w:rStyle w:val="FontStyle157"/>
          <w:rFonts w:eastAsiaTheme="majorEastAsia"/>
          <w:b/>
          <w:sz w:val="24"/>
          <w:lang w:eastAsia="en-US"/>
        </w:rPr>
      </w:pPr>
      <w:bookmarkStart w:id="121" w:name="_Toc380482168"/>
      <w:bookmarkStart w:id="122" w:name="_Toc414610068"/>
      <w:r>
        <w:rPr>
          <w:rStyle w:val="FontStyle157"/>
          <w:rFonts w:eastAsiaTheme="majorEastAsia"/>
          <w:b/>
          <w:sz w:val="24"/>
          <w:lang w:eastAsia="en-US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21"/>
      <w:bookmarkEnd w:id="122"/>
    </w:p>
    <w:p w:rsidR="00C64D12" w:rsidRPr="00BE56CD" w:rsidRDefault="00C64D12" w:rsidP="000369D2">
      <w:pPr>
        <w:pStyle w:val="2"/>
        <w:numPr>
          <w:ilvl w:val="2"/>
          <w:numId w:val="9"/>
        </w:numPr>
        <w:spacing w:after="200" w:line="240" w:lineRule="auto"/>
        <w:ind w:left="0" w:firstLine="0"/>
      </w:pPr>
      <w:bookmarkStart w:id="123" w:name="_Toc380482169"/>
      <w:bookmarkStart w:id="124" w:name="_Toc414610069"/>
      <w:r w:rsidRPr="00BE56CD">
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23"/>
      <w:bookmarkEnd w:id="124"/>
    </w:p>
    <w:p w:rsidR="00BE56CD" w:rsidRPr="005965B0" w:rsidRDefault="00BE56CD" w:rsidP="00BE56CD">
      <w:bookmarkStart w:id="125" w:name="_Toc360699428"/>
      <w:bookmarkStart w:id="126" w:name="_Toc360699814"/>
      <w:bookmarkStart w:id="127" w:name="_Toc360700200"/>
      <w:r w:rsidRPr="005965B0">
        <w:t xml:space="preserve">Технологический процесс забора воды из </w:t>
      </w:r>
      <w:r>
        <w:t xml:space="preserve">артезианских </w:t>
      </w:r>
      <w:r w:rsidRPr="005965B0">
        <w:t>скважин и транспортирования её в водопроводную сеть не сопровождается вредными выбросами.</w:t>
      </w:r>
    </w:p>
    <w:p w:rsidR="00BE56CD" w:rsidRPr="005965B0" w:rsidRDefault="00BE56CD" w:rsidP="00BE56CD">
      <w:r w:rsidRPr="005965B0"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</w:p>
    <w:p w:rsidR="00661599" w:rsidRDefault="00847DA3" w:rsidP="00847DA3">
      <w:bookmarkStart w:id="128" w:name="_Toc360699432"/>
      <w:bookmarkStart w:id="129" w:name="_Toc360699818"/>
      <w:bookmarkStart w:id="130" w:name="_Toc360700204"/>
      <w:bookmarkEnd w:id="125"/>
      <w:bookmarkEnd w:id="126"/>
      <w:bookmarkEnd w:id="127"/>
      <w:r w:rsidRPr="00914281">
        <w:t>При испытании водопроводной сети на герметичность используется</w:t>
      </w:r>
      <w:r w:rsidR="00B528F4">
        <w:t xml:space="preserve"> </w:t>
      </w:r>
      <w:r w:rsidRPr="00914281">
        <w:t>сетевая вода. Слив воды из трубопроводов после испытания и промывки</w:t>
      </w:r>
      <w:r w:rsidR="00B528F4">
        <w:t xml:space="preserve"> </w:t>
      </w:r>
      <w:r w:rsidRPr="00914281">
        <w:t xml:space="preserve">производится на рельеф местности. </w:t>
      </w:r>
      <w:bookmarkStart w:id="131" w:name="_Toc360699433"/>
      <w:bookmarkStart w:id="132" w:name="_Toc360699819"/>
      <w:bookmarkStart w:id="133" w:name="_Toc360700205"/>
      <w:bookmarkEnd w:id="128"/>
      <w:bookmarkEnd w:id="129"/>
      <w:bookmarkEnd w:id="130"/>
      <w:r>
        <w:t>Н</w:t>
      </w:r>
      <w:r w:rsidRPr="00914281">
        <w:t>егативное воздействие на состояние поверхностных и подземных вод будет</w:t>
      </w:r>
      <w:r w:rsidR="00B528F4">
        <w:t xml:space="preserve"> </w:t>
      </w:r>
      <w:r w:rsidRPr="00914281">
        <w:t>наблюдаться тольк</w:t>
      </w:r>
      <w:r>
        <w:t>о в период строительства, носит</w:t>
      </w:r>
      <w:r w:rsidRPr="00914281">
        <w:t xml:space="preserve"> временный характер и не</w:t>
      </w:r>
      <w:r w:rsidR="00B528F4">
        <w:t xml:space="preserve"> </w:t>
      </w:r>
      <w:r w:rsidRPr="00914281">
        <w:t>окажет существенного влияния на состояние окружающей среды.</w:t>
      </w:r>
      <w:bookmarkEnd w:id="131"/>
      <w:bookmarkEnd w:id="132"/>
      <w:bookmarkEnd w:id="133"/>
    </w:p>
    <w:p w:rsidR="00C64D12" w:rsidRPr="00BE56CD" w:rsidRDefault="00C64D12" w:rsidP="000369D2">
      <w:pPr>
        <w:pStyle w:val="2"/>
        <w:numPr>
          <w:ilvl w:val="2"/>
          <w:numId w:val="9"/>
        </w:numPr>
        <w:spacing w:after="200" w:line="240" w:lineRule="auto"/>
        <w:ind w:left="0" w:firstLine="0"/>
      </w:pPr>
      <w:bookmarkStart w:id="134" w:name="_Toc380482170"/>
      <w:bookmarkStart w:id="135" w:name="_Toc414610070"/>
      <w:r w:rsidRPr="00BE56CD">
        <w:t>На окружающую среду при реализации мероприятий по снабжению и хранению химических реагентов, используемых в водоподготовке (хлор и др.).</w:t>
      </w:r>
      <w:bookmarkEnd w:id="134"/>
      <w:bookmarkEnd w:id="135"/>
    </w:p>
    <w:p w:rsidR="001B3AC1" w:rsidRPr="001B3AC1" w:rsidRDefault="001B3AC1" w:rsidP="001B3AC1">
      <w:pPr>
        <w:spacing w:after="0"/>
        <w:rPr>
          <w:rFonts w:cs="Times New Roman"/>
          <w:szCs w:val="24"/>
          <w:highlight w:val="cyan"/>
        </w:rPr>
      </w:pPr>
      <w:r w:rsidRPr="001B3AC1">
        <w:rPr>
          <w:rFonts w:cs="Times New Roman"/>
          <w:szCs w:val="24"/>
        </w:rPr>
        <w:t>Использование хлорной извести при дезинфекции трубопроводов.</w:t>
      </w:r>
    </w:p>
    <w:p w:rsidR="001B3AC1" w:rsidRPr="001B3AC1" w:rsidRDefault="001B3AC1" w:rsidP="001B3AC1">
      <w:pPr>
        <w:spacing w:after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 xml:space="preserve"> </w:t>
      </w:r>
      <w:r w:rsidRPr="001B3AC1">
        <w:rPr>
          <w:rFonts w:cs="Times New Roman"/>
          <w:b/>
          <w:szCs w:val="24"/>
        </w:rPr>
        <w:t>Правила обращения и хранения.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Предосторожность для безопасного обращения:</w:t>
      </w:r>
    </w:p>
    <w:p w:rsidR="001B3AC1" w:rsidRPr="001B3AC1" w:rsidRDefault="001B3AC1" w:rsidP="001B3AC1">
      <w:pPr>
        <w:spacing w:after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С продуктом обращаться осторожно и на оборудовании, специально предназначенном для вещества. Использование индивидуальных средств защиты. Не смешивать с кислотами. Разъедает металлы. Повреждает кожу и текстиль.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Условия для безопасного хранения, включая всевозможные несовместимости:</w:t>
      </w:r>
    </w:p>
    <w:p w:rsidR="001B3AC1" w:rsidRPr="001B3AC1" w:rsidRDefault="001B3AC1" w:rsidP="001B3AC1">
      <w:pPr>
        <w:spacing w:after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Хранить в сухом, прохладном, хорошо проветриваемом помещении. Защищать от воздействия света. Хранить при температуре 10-20·</w:t>
      </w:r>
      <w:r w:rsidRPr="001B3AC1">
        <w:rPr>
          <w:rFonts w:cs="Times New Roman"/>
          <w:szCs w:val="24"/>
          <w:vertAlign w:val="superscript"/>
        </w:rPr>
        <w:t>0</w:t>
      </w:r>
      <w:r w:rsidRPr="001B3AC1">
        <w:rPr>
          <w:rFonts w:cs="Times New Roman"/>
          <w:szCs w:val="24"/>
        </w:rPr>
        <w:t>С. Химикат следует хранить в хорошо вентилируемых и абсолютно чистых емкостях. Предотвращать попадание продукта в окружающую среду.</w:t>
      </w:r>
    </w:p>
    <w:p w:rsidR="001B3AC1" w:rsidRPr="001B3AC1" w:rsidRDefault="001B3AC1" w:rsidP="001B3AC1">
      <w:pPr>
        <w:spacing w:after="0"/>
        <w:rPr>
          <w:rFonts w:cs="Times New Roman"/>
          <w:b/>
          <w:szCs w:val="24"/>
        </w:rPr>
      </w:pPr>
      <w:r w:rsidRPr="001B3AC1">
        <w:rPr>
          <w:rFonts w:cs="Times New Roman"/>
          <w:b/>
          <w:szCs w:val="24"/>
        </w:rPr>
        <w:t>Меры пожарной безопасности: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Среда пожаротушения:</w:t>
      </w:r>
    </w:p>
    <w:p w:rsidR="001B3AC1" w:rsidRPr="001B3AC1" w:rsidRDefault="001B3AC1" w:rsidP="001B3AC1">
      <w:pPr>
        <w:spacing w:after="0"/>
        <w:ind w:firstLine="708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Среда пожаротушения - Специальных требований нет.</w:t>
      </w:r>
    </w:p>
    <w:p w:rsidR="001B3AC1" w:rsidRPr="001B3AC1" w:rsidRDefault="001B3AC1" w:rsidP="001B3AC1">
      <w:pPr>
        <w:spacing w:after="0"/>
        <w:ind w:firstLine="708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 xml:space="preserve">Неподходящая среда пожаротушения - Нет 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Особая опасность, исходящая от вещества или смеси:</w:t>
      </w:r>
    </w:p>
    <w:p w:rsidR="001B3AC1" w:rsidRPr="001B3AC1" w:rsidRDefault="001B3AC1" w:rsidP="001B3AC1">
      <w:pPr>
        <w:spacing w:after="0"/>
        <w:ind w:firstLine="708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В случае пожара могут выделяться хлорсодержащие токсичные газы.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Специальные защитные меры для пожарных:</w:t>
      </w:r>
    </w:p>
    <w:p w:rsidR="001B3AC1" w:rsidRPr="001B3AC1" w:rsidRDefault="001B3AC1" w:rsidP="001B3AC1">
      <w:pPr>
        <w:spacing w:after="0"/>
        <w:ind w:firstLine="708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В случае пожара надеть автономный дыхательный аппарат.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Особые методы:</w:t>
      </w:r>
    </w:p>
    <w:p w:rsidR="001B3AC1" w:rsidRPr="001B3AC1" w:rsidRDefault="001B3AC1" w:rsidP="001B3AC1">
      <w:pPr>
        <w:spacing w:after="0"/>
        <w:ind w:firstLine="708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Сам продукт не является возгораемым. В случае пожара могут выделяться соединения хлора, разъедающие металл и повреждающие строения.</w:t>
      </w:r>
    </w:p>
    <w:p w:rsidR="001B3AC1" w:rsidRPr="001B3AC1" w:rsidRDefault="001B3AC1" w:rsidP="001B3AC1">
      <w:pPr>
        <w:spacing w:after="0"/>
        <w:ind w:firstLine="708"/>
        <w:rPr>
          <w:rFonts w:cs="Times New Roman"/>
          <w:b/>
          <w:szCs w:val="24"/>
        </w:rPr>
      </w:pPr>
      <w:r w:rsidRPr="001B3AC1">
        <w:rPr>
          <w:rFonts w:cs="Times New Roman"/>
          <w:b/>
          <w:szCs w:val="24"/>
        </w:rPr>
        <w:t xml:space="preserve">Меры безопасности в случае утечки 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Индивидуальная защита, средства защиты и порядок действий при аварийной ситуации:</w:t>
      </w:r>
    </w:p>
    <w:p w:rsidR="001B3AC1" w:rsidRPr="001B3AC1" w:rsidRDefault="001B3AC1" w:rsidP="001B3AC1">
      <w:pPr>
        <w:spacing w:after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Обязательное использование индивидуальных средств защиты. Люди должны находиться вдали от розлива/утечки. Должна быть обеспечена соответствующая вентиляция.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Мероприятия по защите окружающей среды:</w:t>
      </w:r>
    </w:p>
    <w:p w:rsidR="001B3AC1" w:rsidRPr="001B3AC1" w:rsidRDefault="001B3AC1" w:rsidP="001B3AC1">
      <w:pPr>
        <w:spacing w:after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Избегать проникновения в грунтовые почвы. Для утилизации собрать механическим способом в удобные контейнеры.</w:t>
      </w:r>
    </w:p>
    <w:p w:rsidR="001B3AC1" w:rsidRPr="001B3AC1" w:rsidRDefault="001B3AC1" w:rsidP="001B3AC1">
      <w:pPr>
        <w:spacing w:after="0"/>
        <w:ind w:firstLine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 Способы и материалы при загрязнении и очистке:</w:t>
      </w:r>
    </w:p>
    <w:p w:rsidR="001B3AC1" w:rsidRPr="001B3AC1" w:rsidRDefault="001B3AC1" w:rsidP="001B3AC1">
      <w:pPr>
        <w:spacing w:after="0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Для утилизации собрать механическим способом в удобные контейнеры. Небольшие розливы можно смыть обильным количеством воды для удаления продукта. Немедленно вымыть розлив/утечку.</w:t>
      </w:r>
    </w:p>
    <w:p w:rsidR="001B3AC1" w:rsidRPr="001B3AC1" w:rsidRDefault="001B3AC1" w:rsidP="001B3AC1">
      <w:pPr>
        <w:spacing w:after="0"/>
        <w:rPr>
          <w:rFonts w:cs="Times New Roman"/>
          <w:b/>
          <w:szCs w:val="24"/>
        </w:rPr>
      </w:pPr>
      <w:r w:rsidRPr="001B3AC1">
        <w:rPr>
          <w:rFonts w:cs="Times New Roman"/>
          <w:b/>
          <w:szCs w:val="24"/>
        </w:rPr>
        <w:t xml:space="preserve">Контроль за выбросом в окружающую среду. </w:t>
      </w:r>
    </w:p>
    <w:p w:rsidR="001B3AC1" w:rsidRPr="00B528F4" w:rsidRDefault="00477BF3" w:rsidP="001B3AC1">
      <w:pPr>
        <w:pStyle w:val="af3"/>
        <w:spacing w:line="276" w:lineRule="auto"/>
        <w:ind w:left="0" w:right="-6" w:firstLine="567"/>
        <w:jc w:val="both"/>
        <w:rPr>
          <w:sz w:val="24"/>
        </w:rPr>
      </w:pPr>
      <w:r>
        <w:rPr>
          <w:sz w:val="24"/>
        </w:rPr>
        <w:t>Хлорная известь не должна</w:t>
      </w:r>
      <w:r w:rsidR="001B3AC1" w:rsidRPr="001B3AC1">
        <w:rPr>
          <w:sz w:val="24"/>
        </w:rPr>
        <w:t xml:space="preserve"> попадать в окружающую среду.</w:t>
      </w:r>
    </w:p>
    <w:p w:rsidR="00114A13" w:rsidRPr="000369D2" w:rsidRDefault="00114A13" w:rsidP="000369D2">
      <w:pPr>
        <w:ind w:firstLine="0"/>
      </w:pPr>
    </w:p>
    <w:p w:rsidR="001B3AC1" w:rsidRDefault="004339F7" w:rsidP="000369D2">
      <w:pPr>
        <w:pStyle w:val="2"/>
        <w:numPr>
          <w:ilvl w:val="1"/>
          <w:numId w:val="9"/>
        </w:numPr>
        <w:spacing w:after="200" w:line="240" w:lineRule="auto"/>
      </w:pPr>
      <w:bookmarkStart w:id="136" w:name="_Toc380482171"/>
      <w:bookmarkStart w:id="137" w:name="_Toc414610071"/>
      <w:r w:rsidRPr="006B210B">
        <w:t>ОЦЕНКА ОБ</w:t>
      </w:r>
      <w:r w:rsidR="00ED4CA8" w:rsidRPr="006B210B">
        <w:t>Ъ</w:t>
      </w:r>
      <w:r w:rsidRPr="006B210B">
        <w:t>ЕМОВ КАПИТАЛЬНЫХ ВЛОЖЕНИЙ В СТРОИТЕЛЬСТВО, РЕКОНСТРУКЦИЮ И МОДЕРНИЗАЦИЮ ОБЪЕКТОВ ЦЕНТРАЛИЗОВАННЫХ СИСТЕМ ВОДОСНАБЖЕНИЯ</w:t>
      </w:r>
      <w:bookmarkEnd w:id="136"/>
      <w:bookmarkEnd w:id="137"/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водоснабжения. Оценкой вложений в модернизацию коммунального хозяйства является уменьшение количества потерь воды при транспортировки населению питьевой воды нормального качества и достаточного объема.</w:t>
      </w:r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 xml:space="preserve">Перечень мероприятий с предварительной оценкой объемов проектных и СМР </w:t>
      </w:r>
      <w:r>
        <w:rPr>
          <w:rFonts w:cs="Times New Roman"/>
          <w:szCs w:val="24"/>
        </w:rPr>
        <w:t>содержится в таблице 1.1</w:t>
      </w:r>
      <w:r w:rsidR="007F05D1">
        <w:rPr>
          <w:rFonts w:cs="Times New Roman"/>
          <w:szCs w:val="24"/>
        </w:rPr>
        <w:t>7</w:t>
      </w:r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Сметная стоимость строительства и реконструкции объектов определена в ценах 2014 года. За основу принимаются сметы по имеющейся проектно-сметной документации и сметы-аналогии мероприятий (объектов).</w:t>
      </w:r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Комплекс расходов, связанных с проведением мероприятий включает:</w:t>
      </w:r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 проектно-изыскательные работы;</w:t>
      </w:r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 строительно-монтажные работы;</w:t>
      </w:r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 работы по замене оборудования с улучшением технико-экономических характеристик;</w:t>
      </w:r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 Приобретение материалов и оборудования;</w:t>
      </w:r>
    </w:p>
    <w:p w:rsidR="001B3AC1" w:rsidRPr="001B3AC1" w:rsidRDefault="001B3AC1" w:rsidP="001B3AC1">
      <w:pPr>
        <w:spacing w:after="0"/>
        <w:ind w:firstLine="709"/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 пусконаладочные работы;</w:t>
      </w:r>
    </w:p>
    <w:p w:rsidR="00477BF3" w:rsidRDefault="001B3AC1" w:rsidP="001B3AC1">
      <w:pPr>
        <w:rPr>
          <w:rFonts w:cs="Times New Roman"/>
          <w:szCs w:val="24"/>
        </w:rPr>
      </w:pPr>
      <w:r w:rsidRPr="001B3AC1">
        <w:rPr>
          <w:rFonts w:cs="Times New Roman"/>
          <w:szCs w:val="24"/>
        </w:rPr>
        <w:t>- дополнительные налоговые платежи, возникающие от увеличения выручки в связи с реализацией программы.</w:t>
      </w:r>
    </w:p>
    <w:p w:rsidR="004B5E5E" w:rsidRDefault="004B5E5E" w:rsidP="001B3AC1">
      <w:pPr>
        <w:rPr>
          <w:rFonts w:cs="Times New Roman"/>
          <w:szCs w:val="24"/>
        </w:rPr>
        <w:sectPr w:rsidR="004B5E5E" w:rsidSect="003B2638">
          <w:footerReference w:type="default" r:id="rId14"/>
          <w:pgSz w:w="11906" w:h="16838"/>
          <w:pgMar w:top="567" w:right="567" w:bottom="357" w:left="1134" w:header="709" w:footer="261" w:gutter="0"/>
          <w:cols w:space="708"/>
          <w:titlePg/>
          <w:docGrid w:linePitch="360"/>
        </w:sectPr>
      </w:pPr>
    </w:p>
    <w:p w:rsidR="00477BF3" w:rsidRDefault="00477BF3" w:rsidP="00477BF3">
      <w:pPr>
        <w:jc w:val="center"/>
      </w:pPr>
      <w:r w:rsidRPr="00477BF3">
        <w:t>Перечень мероприятий по строительству, реконструкции и модернизации объектов централизованных систем водоснабжения</w:t>
      </w:r>
    </w:p>
    <w:p w:rsidR="00BE6FFA" w:rsidRPr="006B6DCE" w:rsidRDefault="00BE6FFA" w:rsidP="00BE6FFA">
      <w:pPr>
        <w:jc w:val="right"/>
      </w:pPr>
      <w:r>
        <w:t>Таблица 1.</w:t>
      </w:r>
      <w:r w:rsidR="000B1F2E">
        <w:t>1</w:t>
      </w:r>
      <w:r w:rsidR="007F05D1">
        <w:t>7</w:t>
      </w:r>
    </w:p>
    <w:tbl>
      <w:tblPr>
        <w:tblStyle w:val="af7"/>
        <w:tblW w:w="5000" w:type="pct"/>
        <w:tblLook w:val="0000" w:firstRow="0" w:lastRow="0" w:firstColumn="0" w:lastColumn="0" w:noHBand="0" w:noVBand="0"/>
      </w:tblPr>
      <w:tblGrid>
        <w:gridCol w:w="504"/>
        <w:gridCol w:w="2485"/>
        <w:gridCol w:w="4526"/>
        <w:gridCol w:w="713"/>
        <w:gridCol w:w="745"/>
        <w:gridCol w:w="684"/>
        <w:gridCol w:w="616"/>
        <w:gridCol w:w="666"/>
        <w:gridCol w:w="700"/>
        <w:gridCol w:w="694"/>
        <w:gridCol w:w="671"/>
        <w:gridCol w:w="616"/>
        <w:gridCol w:w="616"/>
        <w:gridCol w:w="1894"/>
      </w:tblGrid>
      <w:tr w:rsidR="004B5E5E" w:rsidRPr="002671F5" w:rsidTr="00BB1CDC">
        <w:trPr>
          <w:trHeight w:val="253"/>
          <w:tblHeader/>
        </w:trPr>
        <w:tc>
          <w:tcPr>
            <w:tcW w:w="156" w:type="pct"/>
            <w:vMerge w:val="restart"/>
          </w:tcPr>
          <w:p w:rsidR="00477BF3" w:rsidRPr="002671F5" w:rsidRDefault="00477BF3" w:rsidP="002671F5">
            <w:pPr>
              <w:pStyle w:val="afff0"/>
              <w:rPr>
                <w:b/>
              </w:rPr>
            </w:pPr>
            <w:r w:rsidRPr="002671F5">
              <w:rPr>
                <w:b/>
              </w:rPr>
              <w:t>№ п/п</w:t>
            </w:r>
          </w:p>
        </w:tc>
        <w:tc>
          <w:tcPr>
            <w:tcW w:w="770" w:type="pct"/>
            <w:vMerge w:val="restart"/>
          </w:tcPr>
          <w:p w:rsidR="00477BF3" w:rsidRPr="002671F5" w:rsidRDefault="00477BF3" w:rsidP="002671F5">
            <w:pPr>
              <w:pStyle w:val="afff0"/>
              <w:rPr>
                <w:b/>
              </w:rPr>
            </w:pPr>
            <w:r w:rsidRPr="002671F5">
              <w:rPr>
                <w:b/>
              </w:rPr>
              <w:t>Наименование</w:t>
            </w:r>
          </w:p>
        </w:tc>
        <w:tc>
          <w:tcPr>
            <w:tcW w:w="1403" w:type="pct"/>
            <w:vMerge w:val="restart"/>
          </w:tcPr>
          <w:p w:rsidR="00477BF3" w:rsidRPr="002671F5" w:rsidRDefault="00477BF3" w:rsidP="002671F5">
            <w:pPr>
              <w:pStyle w:val="afff0"/>
              <w:rPr>
                <w:b/>
              </w:rPr>
            </w:pPr>
            <w:r w:rsidRPr="002671F5">
              <w:rPr>
                <w:b/>
              </w:rPr>
              <w:t>Характеристика</w:t>
            </w:r>
          </w:p>
        </w:tc>
        <w:tc>
          <w:tcPr>
            <w:tcW w:w="2083" w:type="pct"/>
            <w:gridSpan w:val="10"/>
            <w:vMerge w:val="restart"/>
          </w:tcPr>
          <w:p w:rsidR="00477BF3" w:rsidRPr="002671F5" w:rsidRDefault="00477BF3" w:rsidP="002671F5">
            <w:pPr>
              <w:pStyle w:val="afff0"/>
              <w:rPr>
                <w:b/>
              </w:rPr>
            </w:pPr>
            <w:r w:rsidRPr="002671F5">
              <w:rPr>
                <w:b/>
              </w:rPr>
              <w:t xml:space="preserve">Сроки </w:t>
            </w:r>
          </w:p>
          <w:p w:rsidR="00477BF3" w:rsidRPr="002671F5" w:rsidRDefault="00477BF3" w:rsidP="002671F5">
            <w:pPr>
              <w:pStyle w:val="afff0"/>
              <w:rPr>
                <w:b/>
              </w:rPr>
            </w:pPr>
            <w:r w:rsidRPr="002671F5">
              <w:rPr>
                <w:b/>
              </w:rPr>
              <w:t xml:space="preserve">реализации и затраты(тыс. </w:t>
            </w:r>
            <w:proofErr w:type="spellStart"/>
            <w:r w:rsidRPr="002671F5">
              <w:rPr>
                <w:b/>
              </w:rPr>
              <w:t>руб</w:t>
            </w:r>
            <w:proofErr w:type="spellEnd"/>
            <w:r w:rsidRPr="002671F5">
              <w:rPr>
                <w:b/>
              </w:rPr>
              <w:t>)</w:t>
            </w:r>
          </w:p>
        </w:tc>
        <w:tc>
          <w:tcPr>
            <w:tcW w:w="587" w:type="pct"/>
            <w:vMerge w:val="restart"/>
          </w:tcPr>
          <w:p w:rsidR="00477BF3" w:rsidRPr="002671F5" w:rsidRDefault="00477BF3" w:rsidP="002671F5">
            <w:pPr>
              <w:pStyle w:val="afff0"/>
              <w:rPr>
                <w:b/>
              </w:rPr>
            </w:pPr>
            <w:r w:rsidRPr="002671F5">
              <w:rPr>
                <w:b/>
              </w:rPr>
              <w:t>источники финансирования</w:t>
            </w:r>
          </w:p>
        </w:tc>
      </w:tr>
      <w:tr w:rsidR="004B5E5E" w:rsidRPr="002671F5" w:rsidTr="00BB1CDC">
        <w:trPr>
          <w:trHeight w:val="253"/>
          <w:tblHeader/>
        </w:trPr>
        <w:tc>
          <w:tcPr>
            <w:tcW w:w="156" w:type="pct"/>
            <w:vMerge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770" w:type="pct"/>
            <w:vMerge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1403" w:type="pct"/>
            <w:vMerge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083" w:type="pct"/>
            <w:gridSpan w:val="10"/>
            <w:vMerge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587" w:type="pct"/>
            <w:vMerge/>
          </w:tcPr>
          <w:p w:rsidR="00477BF3" w:rsidRPr="002671F5" w:rsidRDefault="00477BF3" w:rsidP="002671F5">
            <w:pPr>
              <w:pStyle w:val="afff0"/>
            </w:pPr>
          </w:p>
        </w:tc>
      </w:tr>
      <w:tr w:rsidR="00BB1CDC" w:rsidRPr="002671F5" w:rsidTr="00BB1CDC">
        <w:trPr>
          <w:trHeight w:val="53"/>
          <w:tblHeader/>
        </w:trPr>
        <w:tc>
          <w:tcPr>
            <w:tcW w:w="156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770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1403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21" w:type="pct"/>
          </w:tcPr>
          <w:p w:rsidR="00477BF3" w:rsidRPr="002671F5" w:rsidRDefault="00477BF3" w:rsidP="002671F5">
            <w:pPr>
              <w:pStyle w:val="afff0"/>
            </w:pPr>
            <w:r w:rsidRPr="002671F5">
              <w:t>2015</w:t>
            </w:r>
          </w:p>
        </w:tc>
        <w:tc>
          <w:tcPr>
            <w:tcW w:w="231" w:type="pct"/>
          </w:tcPr>
          <w:p w:rsidR="00477BF3" w:rsidRPr="002671F5" w:rsidRDefault="00477BF3" w:rsidP="002671F5">
            <w:pPr>
              <w:pStyle w:val="afff0"/>
            </w:pPr>
            <w:r w:rsidRPr="002671F5">
              <w:t>2016</w:t>
            </w:r>
          </w:p>
        </w:tc>
        <w:tc>
          <w:tcPr>
            <w:tcW w:w="212" w:type="pct"/>
          </w:tcPr>
          <w:p w:rsidR="00477BF3" w:rsidRPr="002671F5" w:rsidRDefault="00477BF3" w:rsidP="002671F5">
            <w:pPr>
              <w:pStyle w:val="afff0"/>
            </w:pPr>
            <w:r w:rsidRPr="002671F5">
              <w:t>2017</w:t>
            </w:r>
          </w:p>
        </w:tc>
        <w:tc>
          <w:tcPr>
            <w:tcW w:w="191" w:type="pct"/>
          </w:tcPr>
          <w:p w:rsidR="00477BF3" w:rsidRPr="002671F5" w:rsidRDefault="00477BF3" w:rsidP="002671F5">
            <w:pPr>
              <w:pStyle w:val="afff0"/>
            </w:pPr>
            <w:r w:rsidRPr="002671F5">
              <w:t>2018</w:t>
            </w:r>
          </w:p>
        </w:tc>
        <w:tc>
          <w:tcPr>
            <w:tcW w:w="206" w:type="pct"/>
          </w:tcPr>
          <w:p w:rsidR="00477BF3" w:rsidRPr="002671F5" w:rsidRDefault="00477BF3" w:rsidP="002671F5">
            <w:pPr>
              <w:pStyle w:val="afff0"/>
            </w:pPr>
            <w:r w:rsidRPr="002671F5">
              <w:t>2019</w:t>
            </w:r>
          </w:p>
        </w:tc>
        <w:tc>
          <w:tcPr>
            <w:tcW w:w="217" w:type="pct"/>
          </w:tcPr>
          <w:p w:rsidR="00477BF3" w:rsidRPr="002671F5" w:rsidRDefault="00477BF3" w:rsidP="002671F5">
            <w:pPr>
              <w:pStyle w:val="afff0"/>
            </w:pPr>
            <w:r w:rsidRPr="002671F5">
              <w:t>2020</w:t>
            </w:r>
          </w:p>
        </w:tc>
        <w:tc>
          <w:tcPr>
            <w:tcW w:w="215" w:type="pct"/>
          </w:tcPr>
          <w:p w:rsidR="00477BF3" w:rsidRPr="002671F5" w:rsidRDefault="00477BF3" w:rsidP="002671F5">
            <w:pPr>
              <w:pStyle w:val="afff0"/>
            </w:pPr>
            <w:r w:rsidRPr="002671F5">
              <w:t>2021</w:t>
            </w:r>
          </w:p>
        </w:tc>
        <w:tc>
          <w:tcPr>
            <w:tcW w:w="208" w:type="pct"/>
          </w:tcPr>
          <w:p w:rsidR="00477BF3" w:rsidRPr="002671F5" w:rsidRDefault="00477BF3" w:rsidP="002671F5">
            <w:pPr>
              <w:pStyle w:val="afff0"/>
            </w:pPr>
            <w:r w:rsidRPr="002671F5">
              <w:t>2022</w:t>
            </w:r>
          </w:p>
        </w:tc>
        <w:tc>
          <w:tcPr>
            <w:tcW w:w="191" w:type="pct"/>
          </w:tcPr>
          <w:p w:rsidR="00477BF3" w:rsidRPr="002671F5" w:rsidRDefault="00477BF3" w:rsidP="002671F5">
            <w:pPr>
              <w:pStyle w:val="afff0"/>
            </w:pPr>
            <w:r w:rsidRPr="002671F5">
              <w:t>2023</w:t>
            </w:r>
          </w:p>
        </w:tc>
        <w:tc>
          <w:tcPr>
            <w:tcW w:w="191" w:type="pct"/>
          </w:tcPr>
          <w:p w:rsidR="00477BF3" w:rsidRPr="002671F5" w:rsidRDefault="00477BF3" w:rsidP="002671F5">
            <w:pPr>
              <w:pStyle w:val="afff0"/>
            </w:pPr>
            <w:r w:rsidRPr="002671F5">
              <w:t>2024</w:t>
            </w:r>
          </w:p>
        </w:tc>
        <w:tc>
          <w:tcPr>
            <w:tcW w:w="587" w:type="pct"/>
          </w:tcPr>
          <w:p w:rsidR="00477BF3" w:rsidRPr="002671F5" w:rsidRDefault="00477BF3" w:rsidP="002671F5">
            <w:pPr>
              <w:pStyle w:val="afff0"/>
            </w:pPr>
          </w:p>
        </w:tc>
      </w:tr>
      <w:tr w:rsidR="00BB1CDC" w:rsidRPr="002671F5" w:rsidTr="00BB1CDC">
        <w:trPr>
          <w:trHeight w:val="53"/>
        </w:trPr>
        <w:tc>
          <w:tcPr>
            <w:tcW w:w="156" w:type="pct"/>
          </w:tcPr>
          <w:p w:rsidR="00477BF3" w:rsidRPr="002671F5" w:rsidRDefault="00477BF3" w:rsidP="002671F5">
            <w:pPr>
              <w:pStyle w:val="afff0"/>
            </w:pPr>
            <w:r w:rsidRPr="002671F5">
              <w:t>1</w:t>
            </w:r>
          </w:p>
        </w:tc>
        <w:tc>
          <w:tcPr>
            <w:tcW w:w="770" w:type="pct"/>
          </w:tcPr>
          <w:p w:rsidR="00477BF3" w:rsidRPr="002671F5" w:rsidRDefault="00477BF3" w:rsidP="002671F5">
            <w:pPr>
              <w:pStyle w:val="afff0"/>
            </w:pPr>
            <w:r w:rsidRPr="002671F5">
              <w:t>Строительство арт. скважин в количестве 1-й шт</w:t>
            </w:r>
            <w:r w:rsidR="002671F5">
              <w:t>.</w:t>
            </w:r>
          </w:p>
        </w:tc>
        <w:tc>
          <w:tcPr>
            <w:tcW w:w="1403" w:type="pct"/>
          </w:tcPr>
          <w:p w:rsidR="00477BF3" w:rsidRPr="002671F5" w:rsidRDefault="00B26168" w:rsidP="002671F5">
            <w:pPr>
              <w:pStyle w:val="afff0"/>
            </w:pPr>
            <w:proofErr w:type="spellStart"/>
            <w:r>
              <w:t>мкр</w:t>
            </w:r>
            <w:proofErr w:type="spellEnd"/>
            <w:r>
              <w:t xml:space="preserve">. </w:t>
            </w:r>
            <w:r w:rsidR="002671F5">
              <w:t xml:space="preserve">Северный ст. </w:t>
            </w:r>
            <w:proofErr w:type="spellStart"/>
            <w:r w:rsidR="002671F5">
              <w:t>Переясловская</w:t>
            </w:r>
            <w:proofErr w:type="spellEnd"/>
          </w:p>
        </w:tc>
        <w:tc>
          <w:tcPr>
            <w:tcW w:w="221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31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12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191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06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17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15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08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191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191" w:type="pct"/>
          </w:tcPr>
          <w:p w:rsidR="00477BF3" w:rsidRPr="002671F5" w:rsidRDefault="00B26168" w:rsidP="002671F5">
            <w:pPr>
              <w:pStyle w:val="afff0"/>
            </w:pPr>
            <w:r>
              <w:t>1500</w:t>
            </w:r>
          </w:p>
        </w:tc>
        <w:tc>
          <w:tcPr>
            <w:tcW w:w="587" w:type="pct"/>
          </w:tcPr>
          <w:p w:rsidR="00477BF3" w:rsidRPr="002671F5" w:rsidRDefault="002671F5" w:rsidP="002671F5">
            <w:pPr>
              <w:pStyle w:val="afff0"/>
            </w:pPr>
            <w:r>
              <w:t>бюджет поселения</w:t>
            </w:r>
          </w:p>
        </w:tc>
      </w:tr>
      <w:tr w:rsidR="00BB1CDC" w:rsidRPr="002671F5" w:rsidTr="00BB1CDC">
        <w:trPr>
          <w:trHeight w:val="53"/>
        </w:trPr>
        <w:tc>
          <w:tcPr>
            <w:tcW w:w="156" w:type="pct"/>
          </w:tcPr>
          <w:p w:rsidR="00477BF3" w:rsidRPr="002671F5" w:rsidRDefault="00477BF3" w:rsidP="002671F5">
            <w:pPr>
              <w:pStyle w:val="afff0"/>
            </w:pPr>
            <w:r w:rsidRPr="002671F5">
              <w:t>2</w:t>
            </w:r>
          </w:p>
        </w:tc>
        <w:tc>
          <w:tcPr>
            <w:tcW w:w="770" w:type="pct"/>
          </w:tcPr>
          <w:p w:rsidR="00477BF3" w:rsidRPr="002671F5" w:rsidRDefault="002671F5" w:rsidP="002671F5">
            <w:pPr>
              <w:pStyle w:val="afff0"/>
            </w:pPr>
            <w:r>
              <w:t>Установка частотного преобразователя на скважину</w:t>
            </w:r>
            <w:r w:rsidR="00477BF3" w:rsidRPr="002671F5">
              <w:t xml:space="preserve"> в количестве 1-й шт.</w:t>
            </w:r>
          </w:p>
        </w:tc>
        <w:tc>
          <w:tcPr>
            <w:tcW w:w="1403" w:type="pct"/>
          </w:tcPr>
          <w:p w:rsidR="00477BF3" w:rsidRPr="002671F5" w:rsidRDefault="00B26168" w:rsidP="002671F5">
            <w:pPr>
              <w:pStyle w:val="afff0"/>
            </w:pPr>
            <w:r>
              <w:t xml:space="preserve">в </w:t>
            </w:r>
            <w:proofErr w:type="spellStart"/>
            <w:r>
              <w:t>мкр</w:t>
            </w:r>
            <w:proofErr w:type="spellEnd"/>
            <w:r>
              <w:t>. Северный</w:t>
            </w:r>
          </w:p>
        </w:tc>
        <w:tc>
          <w:tcPr>
            <w:tcW w:w="221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31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12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191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06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17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15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208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191" w:type="pct"/>
          </w:tcPr>
          <w:p w:rsidR="00477BF3" w:rsidRPr="002671F5" w:rsidRDefault="00477BF3" w:rsidP="002671F5">
            <w:pPr>
              <w:pStyle w:val="afff0"/>
            </w:pPr>
          </w:p>
        </w:tc>
        <w:tc>
          <w:tcPr>
            <w:tcW w:w="191" w:type="pct"/>
          </w:tcPr>
          <w:p w:rsidR="00477BF3" w:rsidRPr="002671F5" w:rsidRDefault="00B26168" w:rsidP="002671F5">
            <w:pPr>
              <w:pStyle w:val="afff0"/>
            </w:pPr>
            <w:r>
              <w:t>560</w:t>
            </w:r>
          </w:p>
        </w:tc>
        <w:tc>
          <w:tcPr>
            <w:tcW w:w="587" w:type="pct"/>
          </w:tcPr>
          <w:p w:rsidR="00477BF3" w:rsidRPr="002671F5" w:rsidRDefault="00B26168" w:rsidP="002671F5">
            <w:pPr>
              <w:pStyle w:val="afff0"/>
            </w:pPr>
            <w:r>
              <w:t>бюджет поселения</w:t>
            </w:r>
          </w:p>
        </w:tc>
      </w:tr>
      <w:tr w:rsidR="00BB1CDC" w:rsidRPr="002671F5" w:rsidTr="00BB1CDC">
        <w:trPr>
          <w:trHeight w:val="20"/>
        </w:trPr>
        <w:tc>
          <w:tcPr>
            <w:tcW w:w="156" w:type="pct"/>
          </w:tcPr>
          <w:p w:rsidR="00135ECD" w:rsidRPr="00B26168" w:rsidRDefault="00135ECD" w:rsidP="00B26168">
            <w:pPr>
              <w:pStyle w:val="afff0"/>
            </w:pPr>
            <w:r w:rsidRPr="00B26168">
              <w:t>3</w:t>
            </w:r>
          </w:p>
        </w:tc>
        <w:tc>
          <w:tcPr>
            <w:tcW w:w="770" w:type="pct"/>
          </w:tcPr>
          <w:p w:rsidR="00135ECD" w:rsidRPr="00B26168" w:rsidRDefault="00135ECD" w:rsidP="00B26168">
            <w:pPr>
              <w:pStyle w:val="afff0"/>
            </w:pPr>
            <w:r>
              <w:t>Прокладка новой водопроводной сети</w:t>
            </w:r>
          </w:p>
        </w:tc>
        <w:tc>
          <w:tcPr>
            <w:tcW w:w="1403" w:type="pct"/>
          </w:tcPr>
          <w:p w:rsidR="00135ECD" w:rsidRDefault="00135ECD" w:rsidP="00B26168">
            <w:pPr>
              <w:pStyle w:val="afff0"/>
            </w:pPr>
            <w:proofErr w:type="spellStart"/>
            <w:r>
              <w:t>мкр</w:t>
            </w:r>
            <w:proofErr w:type="spellEnd"/>
            <w:r>
              <w:t xml:space="preserve">. Северный, </w:t>
            </w:r>
          </w:p>
          <w:p w:rsidR="00135ECD" w:rsidRDefault="00135ECD" w:rsidP="00B26168">
            <w:pPr>
              <w:pStyle w:val="afff0"/>
            </w:pPr>
            <w:r>
              <w:rPr>
                <w:lang w:val="en-US"/>
              </w:rPr>
              <w:t>D</w:t>
            </w:r>
            <w:r w:rsidRPr="00B26168">
              <w:t>-110</w:t>
            </w:r>
            <w:r>
              <w:t xml:space="preserve">, </w:t>
            </w:r>
            <w:r>
              <w:rPr>
                <w:lang w:val="en-US"/>
              </w:rPr>
              <w:t>L</w:t>
            </w:r>
            <w:r w:rsidRPr="00B26168">
              <w:t xml:space="preserve">-2672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135ECD" w:rsidRPr="00B26168" w:rsidRDefault="00135ECD" w:rsidP="00B26168">
            <w:pPr>
              <w:pStyle w:val="afff0"/>
            </w:pPr>
            <w:r>
              <w:t>кол. колодцев-31 шт.</w:t>
            </w:r>
          </w:p>
        </w:tc>
        <w:tc>
          <w:tcPr>
            <w:tcW w:w="221" w:type="pct"/>
          </w:tcPr>
          <w:p w:rsidR="00135ECD" w:rsidRPr="00B26168" w:rsidRDefault="00135ECD" w:rsidP="00B26168">
            <w:pPr>
              <w:pStyle w:val="afff0"/>
            </w:pPr>
          </w:p>
        </w:tc>
        <w:tc>
          <w:tcPr>
            <w:tcW w:w="231" w:type="pct"/>
          </w:tcPr>
          <w:p w:rsidR="00135ECD" w:rsidRPr="00B26168" w:rsidRDefault="00135ECD" w:rsidP="00B26168">
            <w:pPr>
              <w:pStyle w:val="afff0"/>
            </w:pPr>
          </w:p>
        </w:tc>
        <w:tc>
          <w:tcPr>
            <w:tcW w:w="212" w:type="pct"/>
          </w:tcPr>
          <w:p w:rsidR="00135ECD" w:rsidRPr="00B26168" w:rsidRDefault="00135ECD" w:rsidP="00B26168">
            <w:pPr>
              <w:pStyle w:val="afff0"/>
            </w:pPr>
          </w:p>
        </w:tc>
        <w:tc>
          <w:tcPr>
            <w:tcW w:w="191" w:type="pct"/>
          </w:tcPr>
          <w:p w:rsidR="00135ECD" w:rsidRPr="00B26168" w:rsidRDefault="00135ECD" w:rsidP="00B26168">
            <w:pPr>
              <w:pStyle w:val="afff0"/>
            </w:pPr>
          </w:p>
        </w:tc>
        <w:tc>
          <w:tcPr>
            <w:tcW w:w="206" w:type="pct"/>
          </w:tcPr>
          <w:p w:rsidR="00135ECD" w:rsidRPr="00B26168" w:rsidRDefault="00135ECD" w:rsidP="00B26168">
            <w:pPr>
              <w:pStyle w:val="afff0"/>
            </w:pPr>
          </w:p>
        </w:tc>
        <w:tc>
          <w:tcPr>
            <w:tcW w:w="217" w:type="pct"/>
          </w:tcPr>
          <w:p w:rsidR="00135ECD" w:rsidRPr="00B26168" w:rsidRDefault="00135ECD" w:rsidP="00B26168">
            <w:pPr>
              <w:pStyle w:val="afff0"/>
            </w:pPr>
          </w:p>
        </w:tc>
        <w:tc>
          <w:tcPr>
            <w:tcW w:w="215" w:type="pct"/>
          </w:tcPr>
          <w:p w:rsidR="00135ECD" w:rsidRPr="00B26168" w:rsidRDefault="00135ECD" w:rsidP="00B26168">
            <w:pPr>
              <w:pStyle w:val="afff0"/>
            </w:pPr>
          </w:p>
        </w:tc>
        <w:tc>
          <w:tcPr>
            <w:tcW w:w="208" w:type="pct"/>
          </w:tcPr>
          <w:p w:rsidR="00135ECD" w:rsidRPr="00B26168" w:rsidRDefault="00135ECD" w:rsidP="00B26168">
            <w:pPr>
              <w:pStyle w:val="afff0"/>
            </w:pPr>
          </w:p>
        </w:tc>
        <w:tc>
          <w:tcPr>
            <w:tcW w:w="382" w:type="pct"/>
            <w:gridSpan w:val="2"/>
          </w:tcPr>
          <w:p w:rsidR="00135ECD" w:rsidRPr="00B26168" w:rsidRDefault="00135ECD" w:rsidP="00B26168">
            <w:pPr>
              <w:pStyle w:val="afff0"/>
            </w:pPr>
            <w:r>
              <w:t>2137,6</w:t>
            </w:r>
          </w:p>
        </w:tc>
        <w:tc>
          <w:tcPr>
            <w:tcW w:w="587" w:type="pct"/>
          </w:tcPr>
          <w:p w:rsidR="00135ECD" w:rsidRPr="00B26168" w:rsidRDefault="00135ECD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 w:val="restart"/>
          </w:tcPr>
          <w:p w:rsidR="004F0002" w:rsidRPr="00B26168" w:rsidRDefault="004F0002" w:rsidP="00B26168">
            <w:pPr>
              <w:pStyle w:val="afff0"/>
            </w:pPr>
            <w:r>
              <w:t>4</w:t>
            </w:r>
          </w:p>
        </w:tc>
        <w:tc>
          <w:tcPr>
            <w:tcW w:w="770" w:type="pct"/>
            <w:vMerge w:val="restart"/>
          </w:tcPr>
          <w:p w:rsidR="004F0002" w:rsidRPr="00B26168" w:rsidRDefault="004F0002" w:rsidP="00B26168">
            <w:pPr>
              <w:pStyle w:val="afff0"/>
            </w:pPr>
            <w:r>
              <w:t>Реконструкция водопроводных сетей:</w:t>
            </w:r>
          </w:p>
        </w:tc>
        <w:tc>
          <w:tcPr>
            <w:tcW w:w="1403" w:type="pct"/>
          </w:tcPr>
          <w:p w:rsidR="004F0002" w:rsidRDefault="004F0002" w:rsidP="00135ECD">
            <w:pPr>
              <w:pStyle w:val="afff0"/>
            </w:pPr>
            <w:r>
              <w:t xml:space="preserve">ул. Северная,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3560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135ECD">
            <w:pPr>
              <w:pStyle w:val="afff0"/>
            </w:pPr>
            <w:r>
              <w:t>кол. колодцев-36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397" w:type="pct"/>
            <w:gridSpan w:val="2"/>
          </w:tcPr>
          <w:p w:rsidR="004F0002" w:rsidRPr="00B26168" w:rsidRDefault="004F0002" w:rsidP="00B26168">
            <w:pPr>
              <w:pStyle w:val="afff0"/>
            </w:pPr>
            <w:r>
              <w:t>2492</w:t>
            </w: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EE14F0">
            <w:pPr>
              <w:pStyle w:val="afff0"/>
            </w:pPr>
            <w:r>
              <w:t xml:space="preserve">ул. </w:t>
            </w:r>
            <w:proofErr w:type="spellStart"/>
            <w:r>
              <w:t>Политотдельская</w:t>
            </w:r>
            <w:proofErr w:type="spellEnd"/>
            <w:r>
              <w:t xml:space="preserve"> (от ул. Ростовской - пер. Толстого),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50,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275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EE14F0">
            <w:pPr>
              <w:pStyle w:val="afff0"/>
            </w:pPr>
            <w:r>
              <w:t>кол. колодцев-3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  <w:r>
              <w:t>82,5</w:t>
            </w: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EE14F0">
            <w:pPr>
              <w:pStyle w:val="afff0"/>
            </w:pPr>
            <w:r>
              <w:t xml:space="preserve">ул. Набережная,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3550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EE14F0">
            <w:pPr>
              <w:pStyle w:val="afff0"/>
            </w:pPr>
            <w:r>
              <w:t>кол. колодцев-12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423" w:type="pct"/>
            <w:gridSpan w:val="2"/>
          </w:tcPr>
          <w:p w:rsidR="004F0002" w:rsidRPr="00B26168" w:rsidRDefault="004F0002" w:rsidP="00B26168">
            <w:pPr>
              <w:pStyle w:val="afff0"/>
            </w:pPr>
            <w:r>
              <w:t>2485</w:t>
            </w: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D64E10">
            <w:pPr>
              <w:pStyle w:val="afff0"/>
            </w:pPr>
            <w:r>
              <w:t xml:space="preserve">ул. Выгонная (от ул. Толстого – ул. Запорожская),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63,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650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D64E10">
            <w:pPr>
              <w:pStyle w:val="afff0"/>
            </w:pPr>
            <w:r>
              <w:t>кол. колодцев-7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  <w:r>
              <w:t>260</w:t>
            </w: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D64E10">
            <w:pPr>
              <w:pStyle w:val="afff0"/>
            </w:pPr>
            <w:r>
              <w:t xml:space="preserve">ул. Ростовская (от ул. Кирпичной – ул. Привольная),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40,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200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D64E10">
            <w:pPr>
              <w:pStyle w:val="afff0"/>
            </w:pPr>
            <w:r>
              <w:t>кол. колодцев-2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  <w:r>
              <w:t>60</w:t>
            </w: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D64E10">
            <w:pPr>
              <w:pStyle w:val="afff0"/>
            </w:pPr>
            <w:r>
              <w:t xml:space="preserve">ул. Ростовская (от ул. Раздольная – ул. Жертв Революции),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900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5901AE">
            <w:pPr>
              <w:pStyle w:val="afff0"/>
            </w:pPr>
            <w:r>
              <w:t>кол. колодцев-9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  <w:r>
              <w:t>630</w:t>
            </w: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5901AE">
            <w:pPr>
              <w:pStyle w:val="afff0"/>
            </w:pPr>
            <w:r>
              <w:t xml:space="preserve">ул. </w:t>
            </w:r>
            <w:proofErr w:type="spellStart"/>
            <w:r>
              <w:t>Батуринская</w:t>
            </w:r>
            <w:proofErr w:type="spellEnd"/>
            <w:r>
              <w:t xml:space="preserve">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63,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750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5901AE">
            <w:pPr>
              <w:pStyle w:val="afff0"/>
            </w:pPr>
            <w:r>
              <w:t>кол. колодцев-7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  <w:r>
              <w:t>300</w:t>
            </w: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5901AE">
            <w:pPr>
              <w:pStyle w:val="afff0"/>
            </w:pPr>
            <w:r>
              <w:t xml:space="preserve">ул. </w:t>
            </w:r>
            <w:proofErr w:type="spellStart"/>
            <w:r>
              <w:t>Дудовского</w:t>
            </w:r>
            <w:proofErr w:type="spellEnd"/>
            <w:r>
              <w:t xml:space="preserve">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1750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5901AE">
            <w:pPr>
              <w:pStyle w:val="afff0"/>
            </w:pPr>
            <w:r>
              <w:t>кол. колодцев-17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423" w:type="pct"/>
            <w:gridSpan w:val="2"/>
          </w:tcPr>
          <w:p w:rsidR="004F0002" w:rsidRPr="00B26168" w:rsidRDefault="004F0002" w:rsidP="00B26168">
            <w:pPr>
              <w:pStyle w:val="afff0"/>
            </w:pPr>
            <w:r>
              <w:t>1225</w:t>
            </w: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BB1CDC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5901AE">
            <w:pPr>
              <w:pStyle w:val="afff0"/>
            </w:pPr>
            <w:r>
              <w:t xml:space="preserve">ул. Масловского,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2000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5901AE">
            <w:pPr>
              <w:pStyle w:val="afff0"/>
            </w:pPr>
            <w:r>
              <w:t>кол. колодцев-20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382" w:type="pct"/>
            <w:gridSpan w:val="2"/>
          </w:tcPr>
          <w:p w:rsidR="004F0002" w:rsidRPr="00B26168" w:rsidRDefault="004F0002" w:rsidP="00B26168">
            <w:pPr>
              <w:pStyle w:val="afff0"/>
            </w:pPr>
            <w:r>
              <w:t>1400</w:t>
            </w: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EF1CB1">
        <w:trPr>
          <w:trHeight w:val="20"/>
        </w:trPr>
        <w:tc>
          <w:tcPr>
            <w:tcW w:w="156" w:type="pct"/>
            <w:vMerge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  <w:tcBorders>
              <w:top w:val="nil"/>
            </w:tcBorders>
          </w:tcPr>
          <w:p w:rsidR="004F0002" w:rsidRDefault="004F0002" w:rsidP="005901AE">
            <w:pPr>
              <w:pStyle w:val="afff0"/>
            </w:pPr>
            <w:r>
              <w:t xml:space="preserve">ул. </w:t>
            </w:r>
            <w:proofErr w:type="spellStart"/>
            <w:r>
              <w:t>Бейсугская</w:t>
            </w:r>
            <w:proofErr w:type="spellEnd"/>
            <w:r>
              <w:t xml:space="preserve">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950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11273E">
            <w:pPr>
              <w:pStyle w:val="afff0"/>
            </w:pPr>
            <w:r>
              <w:t>кол. колодцев-9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  <w:r>
              <w:t>665</w:t>
            </w: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 w:val="restart"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 w:val="restart"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11273E">
            <w:pPr>
              <w:pStyle w:val="afff0"/>
            </w:pPr>
            <w:r>
              <w:t xml:space="preserve">ул. Пионерская,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1000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11273E">
            <w:pPr>
              <w:pStyle w:val="afff0"/>
            </w:pPr>
            <w:r>
              <w:t>кол. колодцев-10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  <w:r>
              <w:t>700</w:t>
            </w: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11273E">
            <w:pPr>
              <w:pStyle w:val="afff0"/>
            </w:pPr>
            <w:r>
              <w:t xml:space="preserve">ул. Жертв Революции,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1200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11273E">
            <w:pPr>
              <w:pStyle w:val="afff0"/>
            </w:pPr>
            <w:r>
              <w:t>кол. колодцев-12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  <w:r>
              <w:t>840</w:t>
            </w: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11273E">
            <w:pPr>
              <w:pStyle w:val="afff0"/>
            </w:pPr>
            <w:r>
              <w:t xml:space="preserve">ул. Табачная,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50,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800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11273E">
            <w:pPr>
              <w:pStyle w:val="afff0"/>
            </w:pPr>
            <w:r>
              <w:t>кол. колодцев-8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  <w:r>
              <w:t>240</w:t>
            </w: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11273E">
            <w:pPr>
              <w:pStyle w:val="afff0"/>
            </w:pPr>
            <w:r>
              <w:t xml:space="preserve">ул. Черкесская,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725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11273E">
            <w:pPr>
              <w:pStyle w:val="afff0"/>
            </w:pPr>
            <w:r>
              <w:t>кол. колодцев-7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  <w:r>
              <w:t>507,5</w:t>
            </w: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B74BD9">
            <w:pPr>
              <w:pStyle w:val="afff0"/>
            </w:pPr>
            <w:r>
              <w:t xml:space="preserve">ул. Гоголя,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1900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B74BD9">
            <w:pPr>
              <w:pStyle w:val="afff0"/>
            </w:pPr>
            <w:r>
              <w:t>кол. колодцев-19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423" w:type="pct"/>
            <w:gridSpan w:val="2"/>
          </w:tcPr>
          <w:p w:rsidR="004F0002" w:rsidRPr="00B26168" w:rsidRDefault="004F0002" w:rsidP="00B26168">
            <w:pPr>
              <w:pStyle w:val="afff0"/>
            </w:pPr>
            <w:r>
              <w:t>1330</w:t>
            </w: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B74BD9">
            <w:pPr>
              <w:pStyle w:val="afff0"/>
            </w:pPr>
            <w:r>
              <w:t xml:space="preserve">ул. Пролетарская,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63,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950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Pr="00B26168" w:rsidRDefault="004F0002" w:rsidP="00B74BD9">
            <w:pPr>
              <w:pStyle w:val="afff0"/>
            </w:pPr>
            <w:r>
              <w:t>кол. колодцев-9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  <w:r>
              <w:t>380</w:t>
            </w: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B74BD9">
            <w:pPr>
              <w:pStyle w:val="afff0"/>
            </w:pPr>
            <w:r>
              <w:t xml:space="preserve">ул. 2-я Береговая,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63,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775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Default="004F0002" w:rsidP="00B74BD9">
            <w:pPr>
              <w:pStyle w:val="afff0"/>
            </w:pPr>
            <w:r>
              <w:t>кол. колодцев-7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Pr="00B26168" w:rsidRDefault="004F0002" w:rsidP="00B26168">
            <w:pPr>
              <w:pStyle w:val="afff0"/>
            </w:pPr>
            <w:r>
              <w:t>310</w:t>
            </w:r>
          </w:p>
        </w:tc>
        <w:tc>
          <w:tcPr>
            <w:tcW w:w="191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814BA1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B74BD9">
            <w:pPr>
              <w:pStyle w:val="afff0"/>
            </w:pPr>
            <w:r>
              <w:t xml:space="preserve">ул. Комсомольская,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63,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2950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Default="004F0002" w:rsidP="00812AE6">
            <w:pPr>
              <w:pStyle w:val="afff0"/>
            </w:pPr>
            <w:r>
              <w:t>кол. колодцев-29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Pr="00B26168" w:rsidRDefault="004F0002" w:rsidP="00B26168">
            <w:pPr>
              <w:pStyle w:val="afff0"/>
            </w:pPr>
            <w:r>
              <w:t>1180</w:t>
            </w: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814BA1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812AE6">
            <w:pPr>
              <w:pStyle w:val="afff0"/>
            </w:pPr>
            <w:r>
              <w:t xml:space="preserve">ул. Красноармейская,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1225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Default="004F0002" w:rsidP="00812AE6">
            <w:pPr>
              <w:pStyle w:val="afff0"/>
            </w:pPr>
            <w:r>
              <w:t>кол. колодцев-12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  <w:r>
              <w:t>857</w:t>
            </w: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814BA1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812AE6">
            <w:pPr>
              <w:pStyle w:val="afff0"/>
            </w:pPr>
            <w:r>
              <w:t xml:space="preserve">ул. Южная,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800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Default="004F0002" w:rsidP="00812AE6">
            <w:pPr>
              <w:pStyle w:val="afff0"/>
            </w:pPr>
            <w:r>
              <w:t>кол. колодцев-8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Default="004F0002" w:rsidP="00B26168">
            <w:pPr>
              <w:pStyle w:val="afff0"/>
            </w:pPr>
            <w:r>
              <w:t>560</w:t>
            </w: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Pr="00B26168" w:rsidRDefault="004F0002" w:rsidP="00814BA1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812AE6">
            <w:pPr>
              <w:pStyle w:val="afff0"/>
            </w:pPr>
            <w:r>
              <w:t xml:space="preserve">ул. Степная,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63,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1325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Default="004F0002" w:rsidP="00812AE6">
            <w:pPr>
              <w:pStyle w:val="afff0"/>
            </w:pPr>
            <w:r>
              <w:t>кол. колодцев-13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  <w:r>
              <w:t>530</w:t>
            </w: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812AE6">
            <w:pPr>
              <w:pStyle w:val="afff0"/>
            </w:pPr>
            <w:r>
              <w:t xml:space="preserve">ул. Октябрьская,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1190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>. п/э</w:t>
            </w:r>
          </w:p>
          <w:p w:rsidR="004F0002" w:rsidRDefault="004F0002" w:rsidP="00812AE6">
            <w:pPr>
              <w:pStyle w:val="afff0"/>
            </w:pPr>
            <w:r>
              <w:t>кол. колодцев-11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Default="004F0002" w:rsidP="00B26168">
            <w:pPr>
              <w:pStyle w:val="afff0"/>
            </w:pPr>
            <w:r>
              <w:t>833</w:t>
            </w: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BB1CDC">
            <w:pPr>
              <w:pStyle w:val="afff0"/>
            </w:pPr>
            <w:r>
              <w:t xml:space="preserve">х. </w:t>
            </w:r>
            <w:proofErr w:type="spellStart"/>
            <w:r>
              <w:t>Сопова</w:t>
            </w:r>
            <w:proofErr w:type="spellEnd"/>
            <w:r>
              <w:t xml:space="preserve"> Балка ул. Южная,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90,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2100</w:t>
            </w:r>
            <w:r w:rsidRPr="00B26168">
              <w:t xml:space="preserve"> </w:t>
            </w:r>
            <w:proofErr w:type="spellStart"/>
            <w:r>
              <w:t>п.м</w:t>
            </w:r>
            <w:proofErr w:type="spellEnd"/>
            <w:r>
              <w:t xml:space="preserve">. п/э </w:t>
            </w:r>
          </w:p>
          <w:p w:rsidR="004F0002" w:rsidRDefault="004F0002" w:rsidP="00BB1CDC">
            <w:pPr>
              <w:pStyle w:val="afff0"/>
            </w:pPr>
            <w:r>
              <w:t>кол. колодцев-21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399" w:type="pct"/>
            <w:gridSpan w:val="2"/>
          </w:tcPr>
          <w:p w:rsidR="004F0002" w:rsidRPr="00B26168" w:rsidRDefault="004F0002" w:rsidP="00B26168">
            <w:pPr>
              <w:pStyle w:val="afff0"/>
            </w:pPr>
            <w:r>
              <w:t>1470</w:t>
            </w: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4F0002" w:rsidRPr="002671F5" w:rsidTr="004F0002">
        <w:trPr>
          <w:trHeight w:val="20"/>
        </w:trPr>
        <w:tc>
          <w:tcPr>
            <w:tcW w:w="156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770" w:type="pct"/>
            <w:vMerge/>
            <w:tcBorders>
              <w:top w:val="nil"/>
            </w:tcBorders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403" w:type="pct"/>
          </w:tcPr>
          <w:p w:rsidR="004F0002" w:rsidRDefault="004F0002" w:rsidP="00EC09C9">
            <w:pPr>
              <w:pStyle w:val="afff0"/>
            </w:pPr>
            <w:r>
              <w:t xml:space="preserve">х. </w:t>
            </w:r>
            <w:proofErr w:type="spellStart"/>
            <w:r>
              <w:t>Сопова</w:t>
            </w:r>
            <w:proofErr w:type="spellEnd"/>
            <w:r>
              <w:t xml:space="preserve"> </w:t>
            </w:r>
            <w:proofErr w:type="spellStart"/>
            <w:r>
              <w:t>Балкаул</w:t>
            </w:r>
            <w:proofErr w:type="spellEnd"/>
            <w:r>
              <w:t xml:space="preserve">. Заречная, </w:t>
            </w:r>
            <w:r>
              <w:rPr>
                <w:lang w:val="en-US"/>
              </w:rPr>
              <w:t>D</w:t>
            </w:r>
            <w:r w:rsidRPr="00B26168">
              <w:t>-</w:t>
            </w:r>
            <w:r>
              <w:t xml:space="preserve">63, </w:t>
            </w:r>
            <w:r>
              <w:rPr>
                <w:lang w:val="en-US"/>
              </w:rPr>
              <w:t>L</w:t>
            </w:r>
            <w:r w:rsidRPr="00B26168">
              <w:t>-</w:t>
            </w:r>
            <w:r>
              <w:t>1500</w:t>
            </w:r>
            <w:r w:rsidRPr="00B26168">
              <w:t xml:space="preserve"> </w:t>
            </w:r>
            <w:proofErr w:type="spellStart"/>
            <w:r>
              <w:t>п.м.п</w:t>
            </w:r>
            <w:proofErr w:type="spellEnd"/>
            <w:r>
              <w:t>/э</w:t>
            </w:r>
          </w:p>
          <w:p w:rsidR="004F0002" w:rsidRDefault="004F0002" w:rsidP="00EC09C9">
            <w:pPr>
              <w:pStyle w:val="afff0"/>
            </w:pPr>
            <w:r>
              <w:t>кол. колодцев-15 шт.</w:t>
            </w:r>
          </w:p>
        </w:tc>
        <w:tc>
          <w:tcPr>
            <w:tcW w:w="22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3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2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06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17" w:type="pct"/>
          </w:tcPr>
          <w:p w:rsidR="004F0002" w:rsidRDefault="004F0002" w:rsidP="00B26168">
            <w:pPr>
              <w:pStyle w:val="afff0"/>
            </w:pPr>
          </w:p>
        </w:tc>
        <w:tc>
          <w:tcPr>
            <w:tcW w:w="215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208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  <w:r>
              <w:t>600</w:t>
            </w:r>
          </w:p>
        </w:tc>
        <w:tc>
          <w:tcPr>
            <w:tcW w:w="191" w:type="pct"/>
          </w:tcPr>
          <w:p w:rsidR="004F0002" w:rsidRPr="00B26168" w:rsidRDefault="004F0002" w:rsidP="00B26168">
            <w:pPr>
              <w:pStyle w:val="afff0"/>
            </w:pPr>
          </w:p>
        </w:tc>
        <w:tc>
          <w:tcPr>
            <w:tcW w:w="587" w:type="pct"/>
          </w:tcPr>
          <w:p w:rsidR="004F0002" w:rsidRDefault="004F0002" w:rsidP="00B26168">
            <w:pPr>
              <w:pStyle w:val="afff0"/>
            </w:pPr>
            <w:r>
              <w:t>бюджет поселения</w:t>
            </w:r>
          </w:p>
        </w:tc>
      </w:tr>
      <w:tr w:rsidR="00BB1CDC" w:rsidRPr="002671F5" w:rsidTr="00BB1CDC">
        <w:trPr>
          <w:trHeight w:val="20"/>
        </w:trPr>
        <w:tc>
          <w:tcPr>
            <w:tcW w:w="156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770" w:type="pct"/>
          </w:tcPr>
          <w:p w:rsidR="00EC09C9" w:rsidRPr="004B5E5E" w:rsidRDefault="00EC09C9" w:rsidP="00B26168">
            <w:pPr>
              <w:pStyle w:val="afff0"/>
              <w:rPr>
                <w:b/>
              </w:rPr>
            </w:pPr>
            <w:r w:rsidRPr="004B5E5E">
              <w:rPr>
                <w:b/>
              </w:rPr>
              <w:t xml:space="preserve">ВСЕГО: </w:t>
            </w:r>
          </w:p>
        </w:tc>
        <w:tc>
          <w:tcPr>
            <w:tcW w:w="1403" w:type="pct"/>
          </w:tcPr>
          <w:p w:rsidR="00EC09C9" w:rsidRPr="004B5E5E" w:rsidRDefault="004B5E5E" w:rsidP="00B26168">
            <w:pPr>
              <w:pStyle w:val="afff0"/>
              <w:rPr>
                <w:b/>
              </w:rPr>
            </w:pPr>
            <w:r w:rsidRPr="004B5E5E">
              <w:rPr>
                <w:b/>
              </w:rPr>
              <w:t>24135,1</w:t>
            </w:r>
            <w:r>
              <w:rPr>
                <w:b/>
              </w:rPr>
              <w:t xml:space="preserve"> тыс. рублей</w:t>
            </w:r>
          </w:p>
        </w:tc>
        <w:tc>
          <w:tcPr>
            <w:tcW w:w="221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231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212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191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206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217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215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208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191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191" w:type="pct"/>
          </w:tcPr>
          <w:p w:rsidR="00EC09C9" w:rsidRPr="00B26168" w:rsidRDefault="00EC09C9" w:rsidP="00B26168">
            <w:pPr>
              <w:pStyle w:val="afff0"/>
            </w:pPr>
          </w:p>
        </w:tc>
        <w:tc>
          <w:tcPr>
            <w:tcW w:w="587" w:type="pct"/>
          </w:tcPr>
          <w:p w:rsidR="00EC09C9" w:rsidRPr="00B26168" w:rsidRDefault="00EC09C9" w:rsidP="00B26168">
            <w:pPr>
              <w:pStyle w:val="afff0"/>
            </w:pPr>
          </w:p>
        </w:tc>
      </w:tr>
    </w:tbl>
    <w:p w:rsidR="00BE6FFA" w:rsidRPr="00ED4CA8" w:rsidRDefault="00BE6FFA" w:rsidP="00477BF3">
      <w:pPr>
        <w:spacing w:after="0"/>
        <w:ind w:firstLine="0"/>
      </w:pPr>
    </w:p>
    <w:p w:rsidR="00477BF3" w:rsidRDefault="00BE6FFA" w:rsidP="000369D2">
      <w:pPr>
        <w:rPr>
          <w:rFonts w:eastAsia="Calibri" w:cs="Times New Roman"/>
        </w:rPr>
      </w:pPr>
      <w:r w:rsidRPr="00BE6FFA">
        <w:rPr>
          <w:rFonts w:eastAsia="Calibri" w:cs="Times New Roman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477BF3" w:rsidRDefault="00477BF3" w:rsidP="000369D2">
      <w:pPr>
        <w:rPr>
          <w:rFonts w:eastAsia="Calibri" w:cs="Times New Roman"/>
        </w:rPr>
        <w:sectPr w:rsidR="00477BF3" w:rsidSect="00477BF3">
          <w:pgSz w:w="16838" w:h="11906" w:orient="landscape"/>
          <w:pgMar w:top="567" w:right="357" w:bottom="1134" w:left="567" w:header="709" w:footer="261" w:gutter="0"/>
          <w:cols w:space="708"/>
          <w:titlePg/>
          <w:docGrid w:linePitch="360"/>
        </w:sectPr>
      </w:pPr>
    </w:p>
    <w:p w:rsidR="00B629E3" w:rsidRPr="004B5F77" w:rsidRDefault="00BE6FFA" w:rsidP="001D2F39">
      <w:pPr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311785</wp:posOffset>
            </wp:positionV>
            <wp:extent cx="116205" cy="339725"/>
            <wp:effectExtent l="0" t="0" r="0" b="0"/>
            <wp:wrapNone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38" w:name="_Toc380482172"/>
      <w:bookmarkStart w:id="139" w:name="_Toc414610072"/>
      <w:r w:rsidR="00B629E3" w:rsidRPr="004B5F77">
        <w:t>ЦЕЛЕВЫЕ ПОКАЗАТЕЛИ РАЗВИТИЯ ЦЕНТРАЛИЗОВАННЫХ СИСТЕМ ВОДОСНАБЖЕНИЯ</w:t>
      </w:r>
      <w:bookmarkEnd w:id="138"/>
      <w:bookmarkEnd w:id="139"/>
    </w:p>
    <w:p w:rsidR="00EA2DA2" w:rsidRPr="00EA2DA2" w:rsidRDefault="00EA2DA2" w:rsidP="00B04FCC">
      <w:pPr>
        <w:autoSpaceDE w:val="0"/>
        <w:autoSpaceDN w:val="0"/>
        <w:adjustRightInd w:val="0"/>
        <w:ind w:firstLine="0"/>
        <w:jc w:val="left"/>
        <w:rPr>
          <w:rFonts w:cs="Times New Roman"/>
          <w:szCs w:val="20"/>
          <w:lang w:eastAsia="ru-RU"/>
        </w:rPr>
      </w:pPr>
      <w:r w:rsidRPr="00EA2DA2">
        <w:rPr>
          <w:rFonts w:cs="Times New Roman"/>
          <w:szCs w:val="20"/>
          <w:lang w:eastAsia="ru-RU"/>
        </w:rPr>
        <w:t>Динамика целевых показателей развития централизованной системы представлена в таблице</w:t>
      </w:r>
      <w:r w:rsidR="00586D44">
        <w:rPr>
          <w:rFonts w:cs="Times New Roman"/>
          <w:szCs w:val="20"/>
          <w:lang w:eastAsia="ru-RU"/>
        </w:rPr>
        <w:t xml:space="preserve"> 1.</w:t>
      </w:r>
      <w:r w:rsidR="000B1F2E">
        <w:rPr>
          <w:rFonts w:cs="Times New Roman"/>
          <w:szCs w:val="20"/>
          <w:lang w:eastAsia="ru-RU"/>
        </w:rPr>
        <w:t>1</w:t>
      </w:r>
      <w:r w:rsidR="001D2F39">
        <w:rPr>
          <w:rFonts w:cs="Times New Roman"/>
          <w:szCs w:val="20"/>
          <w:lang w:eastAsia="ru-RU"/>
        </w:rPr>
        <w:t>8</w:t>
      </w:r>
      <w:r w:rsidR="00E4087F">
        <w:rPr>
          <w:rFonts w:cs="Times New Roman"/>
          <w:szCs w:val="20"/>
          <w:lang w:eastAsia="ru-RU"/>
        </w:rPr>
        <w:t>.</w:t>
      </w:r>
    </w:p>
    <w:p w:rsidR="00EA2DA2" w:rsidRPr="00EA2DA2" w:rsidRDefault="00EA2DA2" w:rsidP="00E4087F">
      <w:pPr>
        <w:autoSpaceDE w:val="0"/>
        <w:autoSpaceDN w:val="0"/>
        <w:adjustRightInd w:val="0"/>
        <w:ind w:firstLine="0"/>
        <w:jc w:val="right"/>
        <w:rPr>
          <w:rFonts w:cs="Times New Roman"/>
          <w:szCs w:val="20"/>
          <w:lang w:eastAsia="ru-RU"/>
        </w:rPr>
      </w:pPr>
      <w:r w:rsidRPr="00EA2DA2">
        <w:rPr>
          <w:rFonts w:cs="Times New Roman"/>
          <w:szCs w:val="20"/>
          <w:lang w:eastAsia="ru-RU"/>
        </w:rPr>
        <w:t xml:space="preserve">Таблица </w:t>
      </w:r>
      <w:r w:rsidR="00586D44">
        <w:rPr>
          <w:rFonts w:cs="Times New Roman"/>
          <w:szCs w:val="20"/>
          <w:lang w:eastAsia="ru-RU"/>
        </w:rPr>
        <w:t>1</w:t>
      </w:r>
      <w:r w:rsidR="00F65D36">
        <w:rPr>
          <w:rFonts w:cs="Times New Roman"/>
          <w:szCs w:val="20"/>
          <w:lang w:eastAsia="ru-RU"/>
        </w:rPr>
        <w:t>.</w:t>
      </w:r>
      <w:r w:rsidR="000B1F2E">
        <w:rPr>
          <w:rFonts w:cs="Times New Roman"/>
          <w:szCs w:val="20"/>
          <w:lang w:eastAsia="ru-RU"/>
        </w:rPr>
        <w:t>1</w:t>
      </w:r>
      <w:r w:rsidR="001D2F39">
        <w:rPr>
          <w:rFonts w:cs="Times New Roman"/>
          <w:szCs w:val="20"/>
          <w:lang w:eastAsia="ru-RU"/>
        </w:rPr>
        <w:t>8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4961"/>
        <w:gridCol w:w="1277"/>
        <w:gridCol w:w="1416"/>
      </w:tblGrid>
      <w:tr w:rsidR="00B64822" w:rsidRPr="002A222B" w:rsidTr="004B5F77">
        <w:trPr>
          <w:trHeight w:val="452"/>
          <w:tblHeader/>
        </w:trPr>
        <w:tc>
          <w:tcPr>
            <w:tcW w:w="1265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</w:rPr>
            </w:pPr>
            <w:bookmarkStart w:id="140" w:name="_Toc380482173"/>
            <w:r w:rsidRPr="002A222B">
              <w:rPr>
                <w:rFonts w:cs="Times New Roman"/>
                <w:b/>
                <w:sz w:val="22"/>
                <w:lang w:eastAsia="ru-RU"/>
              </w:rPr>
              <w:t>Группа</w:t>
            </w: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A222B">
              <w:rPr>
                <w:rFonts w:cs="Times New Roman"/>
                <w:b/>
                <w:sz w:val="22"/>
                <w:lang w:eastAsia="ru-RU"/>
              </w:rPr>
              <w:t>Целевые показатели</w:t>
            </w:r>
          </w:p>
        </w:tc>
        <w:tc>
          <w:tcPr>
            <w:tcW w:w="623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A222B">
              <w:rPr>
                <w:rFonts w:cs="Times New Roman"/>
                <w:b/>
                <w:sz w:val="22"/>
                <w:lang w:eastAsia="ru-RU"/>
              </w:rPr>
              <w:t>Базовый показатель на 2013 год</w:t>
            </w:r>
          </w:p>
        </w:tc>
        <w:tc>
          <w:tcPr>
            <w:tcW w:w="691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A222B">
              <w:rPr>
                <w:rFonts w:cs="Times New Roman"/>
                <w:b/>
                <w:sz w:val="22"/>
              </w:rPr>
              <w:t xml:space="preserve">Планируемые целевые показатели на </w:t>
            </w:r>
            <w:r w:rsidR="00F002AF">
              <w:rPr>
                <w:rFonts w:cs="Times New Roman"/>
                <w:b/>
                <w:sz w:val="22"/>
                <w:lang w:eastAsia="ru-RU"/>
              </w:rPr>
              <w:t>2024</w:t>
            </w:r>
            <w:r w:rsidRPr="002A222B">
              <w:rPr>
                <w:rFonts w:cs="Times New Roman"/>
                <w:b/>
                <w:sz w:val="22"/>
                <w:lang w:eastAsia="ru-RU"/>
              </w:rPr>
              <w:t xml:space="preserve"> год</w:t>
            </w:r>
          </w:p>
        </w:tc>
      </w:tr>
      <w:tr w:rsidR="001B3AC1" w:rsidRPr="002A222B" w:rsidTr="004B5F77">
        <w:trPr>
          <w:trHeight w:val="20"/>
        </w:trPr>
        <w:tc>
          <w:tcPr>
            <w:tcW w:w="1265" w:type="pct"/>
            <w:vMerge w:val="restart"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Показатели качества воды</w:t>
            </w: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показателям, %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787BE8">
              <w:rPr>
                <w:rFonts w:cs="Times New Roman"/>
                <w:sz w:val="22"/>
              </w:rPr>
              <w:t>0</w:t>
            </w:r>
          </w:p>
        </w:tc>
      </w:tr>
      <w:tr w:rsidR="001B3AC1" w:rsidRPr="002A222B" w:rsidTr="004B5F77">
        <w:trPr>
          <w:trHeight w:val="20"/>
        </w:trPr>
        <w:tc>
          <w:tcPr>
            <w:tcW w:w="1265" w:type="pct"/>
            <w:vMerge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показателям, %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787BE8">
              <w:rPr>
                <w:rFonts w:cs="Times New Roman"/>
                <w:sz w:val="22"/>
              </w:rPr>
              <w:t>0</w:t>
            </w:r>
          </w:p>
        </w:tc>
      </w:tr>
      <w:tr w:rsidR="001B3AC1" w:rsidRPr="002A222B" w:rsidTr="004B5F77">
        <w:trPr>
          <w:trHeight w:val="20"/>
        </w:trPr>
        <w:tc>
          <w:tcPr>
            <w:tcW w:w="1265" w:type="pct"/>
            <w:vMerge w:val="restart"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Водопроводные сети, нуждающиеся в замене, км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340939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72,5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</w:tr>
      <w:tr w:rsidR="001B3AC1" w:rsidRPr="002A222B" w:rsidTr="004B5F77">
        <w:trPr>
          <w:trHeight w:val="20"/>
        </w:trPr>
        <w:tc>
          <w:tcPr>
            <w:tcW w:w="1265" w:type="pct"/>
            <w:vMerge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Аварийно</w:t>
            </w:r>
            <w:r>
              <w:rPr>
                <w:rFonts w:cs="Times New Roman"/>
                <w:sz w:val="22"/>
                <w:lang w:eastAsia="ru-RU"/>
              </w:rPr>
              <w:t xml:space="preserve">сть на сетях водопровода,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ед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/км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4,48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1B3AC1" w:rsidRPr="002A222B" w:rsidTr="004B5F77">
        <w:trPr>
          <w:trHeight w:val="20"/>
        </w:trPr>
        <w:tc>
          <w:tcPr>
            <w:tcW w:w="1265" w:type="pct"/>
            <w:vMerge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3. Износ водопроводных сетей (в процентах),%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70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87BE8">
              <w:rPr>
                <w:rFonts w:cs="Times New Roman"/>
                <w:sz w:val="22"/>
                <w:lang w:eastAsia="ru-RU"/>
              </w:rPr>
              <w:t>35</w:t>
            </w:r>
          </w:p>
        </w:tc>
      </w:tr>
      <w:tr w:rsidR="001B3AC1" w:rsidRPr="002A222B" w:rsidTr="004B5F77">
        <w:trPr>
          <w:trHeight w:val="20"/>
        </w:trPr>
        <w:tc>
          <w:tcPr>
            <w:tcW w:w="1265" w:type="pct"/>
            <w:vMerge w:val="restart"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Количество жалоб абонентов на кач</w:t>
            </w:r>
            <w:r>
              <w:rPr>
                <w:rFonts w:cs="Times New Roman"/>
                <w:sz w:val="22"/>
                <w:lang w:eastAsia="ru-RU"/>
              </w:rPr>
              <w:t>ество питьевой воды, в единицах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1B3AC1" w:rsidRPr="002A222B" w:rsidTr="004B5F77">
        <w:trPr>
          <w:trHeight w:val="20"/>
        </w:trPr>
        <w:tc>
          <w:tcPr>
            <w:tcW w:w="1265" w:type="pct"/>
            <w:vMerge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Обеспеченность населения централизованным водоснабжением (в процентах от численности населения), %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95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35054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1B3AC1" w:rsidRPr="002A222B" w:rsidTr="004B5F77">
        <w:trPr>
          <w:trHeight w:val="20"/>
        </w:trPr>
        <w:tc>
          <w:tcPr>
            <w:tcW w:w="1265" w:type="pct"/>
            <w:vMerge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3. Охват абонентов приборами учета (доля абонентов с приборами учета по отношению к обще</w:t>
            </w:r>
            <w:r>
              <w:rPr>
                <w:rFonts w:cs="Times New Roman"/>
                <w:sz w:val="22"/>
                <w:lang w:eastAsia="ru-RU"/>
              </w:rPr>
              <w:t>му числу абонентов, %</w:t>
            </w:r>
            <w:r w:rsidRPr="002A222B">
              <w:rPr>
                <w:rFonts w:cs="Times New Roman"/>
                <w:sz w:val="22"/>
                <w:lang w:eastAsia="ru-RU"/>
              </w:rPr>
              <w:t>: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13334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1B3AC1" w:rsidRPr="002A222B" w:rsidTr="004B5F77">
        <w:trPr>
          <w:trHeight w:val="599"/>
        </w:trPr>
        <w:tc>
          <w:tcPr>
            <w:tcW w:w="1265" w:type="pct"/>
            <w:vMerge w:val="restart"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787BE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Объем неоплаченной воды от общего объема подачи</w:t>
            </w:r>
            <w:r>
              <w:rPr>
                <w:rFonts w:cs="Times New Roman"/>
                <w:sz w:val="22"/>
                <w:lang w:eastAsia="ru-RU"/>
              </w:rPr>
              <w:t>, %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1B3AC1" w:rsidRPr="002A222B" w:rsidTr="004B5F77">
        <w:trPr>
          <w:trHeight w:val="600"/>
        </w:trPr>
        <w:tc>
          <w:tcPr>
            <w:tcW w:w="1265" w:type="pct"/>
            <w:vMerge/>
            <w:tcMar>
              <w:top w:w="28" w:type="dxa"/>
              <w:bottom w:w="28" w:type="dxa"/>
            </w:tcMar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2A222B" w:rsidRDefault="001B3AC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Потери воды в кубометрах на километр трубопроводов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  <w:tc>
          <w:tcPr>
            <w:tcW w:w="69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787BE8" w:rsidRDefault="001B3AC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</w:tr>
      <w:tr w:rsidR="001B3AC1" w:rsidRPr="000C7082" w:rsidTr="004B5F77">
        <w:trPr>
          <w:trHeight w:val="20"/>
        </w:trPr>
        <w:tc>
          <w:tcPr>
            <w:tcW w:w="1265" w:type="pct"/>
            <w:tcMar>
              <w:top w:w="28" w:type="dxa"/>
              <w:bottom w:w="28" w:type="dxa"/>
            </w:tcMar>
          </w:tcPr>
          <w:p w:rsidR="001B3AC1" w:rsidRPr="000C7082" w:rsidRDefault="001B3AC1" w:rsidP="00E554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5. Соотношение цены реализации мероприятий инвестиционной программы и эффективности (улучшения качества воды)</w:t>
            </w:r>
          </w:p>
        </w:tc>
        <w:tc>
          <w:tcPr>
            <w:tcW w:w="2421" w:type="pct"/>
            <w:tcMar>
              <w:top w:w="28" w:type="dxa"/>
              <w:bottom w:w="28" w:type="dxa"/>
            </w:tcMar>
            <w:vAlign w:val="center"/>
          </w:tcPr>
          <w:p w:rsidR="001B3AC1" w:rsidRPr="000C7082" w:rsidRDefault="001B3AC1" w:rsidP="00E554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Доля расходов на оплату услуг в совокупном доходе населения, %</w:t>
            </w:r>
          </w:p>
        </w:tc>
        <w:tc>
          <w:tcPr>
            <w:tcW w:w="6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Pr="00555B30" w:rsidRDefault="001B3AC1" w:rsidP="005704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  <w:tc>
          <w:tcPr>
            <w:tcW w:w="691" w:type="pct"/>
            <w:vAlign w:val="center"/>
          </w:tcPr>
          <w:p w:rsidR="001B3AC1" w:rsidRPr="000C7082" w:rsidRDefault="001B3AC1" w:rsidP="004B5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</w:tr>
      <w:tr w:rsidR="001B3AC1" w:rsidRPr="000C7082" w:rsidTr="004B5F77">
        <w:trPr>
          <w:trHeight w:val="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B3AC1" w:rsidRPr="000C7082" w:rsidRDefault="001B3AC1" w:rsidP="00E554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6. Иные показатели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B3AC1" w:rsidRPr="000C7082" w:rsidRDefault="001B3AC1" w:rsidP="00E554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lang w:eastAsia="ru-RU"/>
              </w:rPr>
            </w:pPr>
            <w:r w:rsidRPr="000C7082">
              <w:rPr>
                <w:rFonts w:cs="Times New Roman"/>
                <w:sz w:val="22"/>
                <w:lang w:eastAsia="ru-RU"/>
              </w:rPr>
              <w:t>1. Удельное энергопотребление на водоподготовку и подачу 1 куб. м питьевой воды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3AC1" w:rsidRDefault="00340939" w:rsidP="001B3A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1B3AC1" w:rsidRPr="00555B30" w:rsidRDefault="001B3AC1" w:rsidP="001B3A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sz w:val="20"/>
                <w:szCs w:val="20"/>
              </w:rPr>
              <w:t>кВт*ч/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1" w:rsidRDefault="001B3AC1" w:rsidP="004B5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0,615</w:t>
            </w:r>
          </w:p>
          <w:p w:rsidR="001B3AC1" w:rsidRPr="000C7082" w:rsidRDefault="001B3AC1" w:rsidP="004B5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sz w:val="20"/>
                <w:szCs w:val="20"/>
              </w:rPr>
              <w:t>кВт*ч/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</w:tbl>
    <w:p w:rsidR="0056559F" w:rsidRDefault="0056559F" w:rsidP="000369D2">
      <w:pPr>
        <w:ind w:firstLine="0"/>
      </w:pPr>
    </w:p>
    <w:p w:rsidR="008A63DB" w:rsidRPr="00E32E4D" w:rsidRDefault="008A63DB" w:rsidP="000369D2">
      <w:pPr>
        <w:pStyle w:val="2"/>
        <w:numPr>
          <w:ilvl w:val="1"/>
          <w:numId w:val="9"/>
        </w:numPr>
        <w:spacing w:before="0" w:after="200" w:line="240" w:lineRule="auto"/>
        <w:ind w:left="0" w:firstLine="0"/>
      </w:pPr>
      <w:bookmarkStart w:id="141" w:name="_Toc414610073"/>
      <w:r w:rsidRPr="00E32E4D">
        <w:t>ПЕРЕЧЕНЬ ВЫЯВЛЕННЫХ БЕСХОЗЯЙНЫ</w:t>
      </w:r>
      <w:r w:rsidR="00B629E3" w:rsidRPr="00E32E4D">
        <w:t>Х</w:t>
      </w:r>
      <w:r w:rsidRPr="00E32E4D">
        <w:t xml:space="preserve"> ОБЪЕКТОВ ЦЕНТРАЛИЗОВАННЫХ СИСТЕМ ВОДОСНАБЖЕНИЯ</w:t>
      </w:r>
      <w:bookmarkEnd w:id="140"/>
      <w:bookmarkEnd w:id="141"/>
    </w:p>
    <w:p w:rsidR="001B3AC1" w:rsidRDefault="00C218A6" w:rsidP="00247718">
      <w:r>
        <w:t>Н</w:t>
      </w:r>
      <w:r w:rsidR="00023245">
        <w:t xml:space="preserve">а территории </w:t>
      </w:r>
      <w:r>
        <w:t xml:space="preserve">сельского </w:t>
      </w:r>
      <w:r w:rsidR="00023245">
        <w:t>поселения</w:t>
      </w:r>
      <w:r w:rsidR="00247718">
        <w:t xml:space="preserve"> бесхозяйных сетей системы водоснабжения нет</w:t>
      </w:r>
      <w:r w:rsidR="00023245">
        <w:t>.</w:t>
      </w:r>
    </w:p>
    <w:p w:rsidR="001B3AC1" w:rsidRPr="001B3AC1" w:rsidRDefault="001B3AC1" w:rsidP="001B3AC1">
      <w:pPr>
        <w:spacing w:after="0"/>
        <w:rPr>
          <w:rFonts w:cs="Times New Roman"/>
        </w:rPr>
      </w:pPr>
      <w:r w:rsidRPr="001B3AC1">
        <w:rPr>
          <w:rFonts w:cs="Times New Roman"/>
        </w:rPr>
        <w:t>Бесхозяйные объекты централизованных систем водоснабжения, в том числе водопроводных сетей, путем эксплуатации которых обеспечиваются водоснабжение, эксплуатация таких объектов осуществляется гарантирующей организацией либо организацией, которая осуществляет водоснабжение и водопроводные сети которой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726F53" w:rsidRDefault="001B3AC1" w:rsidP="001B3AC1">
      <w:pPr>
        <w:rPr>
          <w:rFonts w:eastAsiaTheme="majorEastAsia" w:cstheme="majorBidi"/>
          <w:b/>
          <w:spacing w:val="5"/>
          <w:kern w:val="28"/>
        </w:rPr>
      </w:pPr>
      <w:r w:rsidRPr="001B3AC1">
        <w:rPr>
          <w:rFonts w:cs="Times New Roman"/>
        </w:rPr>
        <w:t>Расходы организации, осуществляющей водоснабжение на эксплуатацию бесхозяйных объектов централизованных систем водоснабжения, учитываются органами регулирования тарифов при установлении тарифов в порядке, установленном основами ценообразования в сфере водоснабжении, утвержденными Правительством Российской Федерации.</w:t>
      </w:r>
      <w:r w:rsidR="00726F53">
        <w:br w:type="page"/>
      </w:r>
    </w:p>
    <w:p w:rsidR="00726F53" w:rsidRPr="00BC0EBF" w:rsidRDefault="00726F53" w:rsidP="000369D2">
      <w:pPr>
        <w:pStyle w:val="a"/>
      </w:pPr>
      <w:bookmarkStart w:id="142" w:name="_Toc414610074"/>
      <w:r w:rsidRPr="00BC0EBF">
        <w:t>СХЕМА ВОДООТВЕДЕНИЯ</w:t>
      </w:r>
      <w:bookmarkEnd w:id="142"/>
    </w:p>
    <w:p w:rsidR="00726F53" w:rsidRPr="00243FB8" w:rsidRDefault="00184DF4" w:rsidP="000369D2">
      <w:pPr>
        <w:pStyle w:val="2"/>
        <w:numPr>
          <w:ilvl w:val="1"/>
          <w:numId w:val="1"/>
        </w:numPr>
        <w:spacing w:after="200" w:line="240" w:lineRule="auto"/>
        <w:ind w:left="0" w:firstLine="0"/>
        <w:rPr>
          <w:szCs w:val="24"/>
        </w:rPr>
      </w:pPr>
      <w:bookmarkStart w:id="143" w:name="_Toc414610075"/>
      <w:r>
        <w:rPr>
          <w:szCs w:val="24"/>
        </w:rPr>
        <w:t xml:space="preserve">СУЩЕСТВУЮЩЕЕ ПОЛОЖЕНИЕ В СФЕРЕ ВОДООТВЕДЕНИЯ СЕЛЬСКОГО </w:t>
      </w:r>
      <w:r w:rsidR="000B0586">
        <w:rPr>
          <w:szCs w:val="24"/>
        </w:rPr>
        <w:t>ПОСЕЛЕНИЯ</w:t>
      </w:r>
      <w:bookmarkEnd w:id="143"/>
    </w:p>
    <w:p w:rsidR="00F55899" w:rsidRPr="00C64D12" w:rsidRDefault="00F55899" w:rsidP="000369D2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44" w:name="_Toc414610076"/>
      <w:r>
        <w:t xml:space="preserve">Описание структуры системы сбора, очистки и отведения сточных вод на территории </w:t>
      </w:r>
      <w:r w:rsidR="006F27AC">
        <w:t xml:space="preserve">сельского поселения </w:t>
      </w:r>
      <w:r>
        <w:t>и деление территории поселения на эксплуатационные зоны</w:t>
      </w:r>
      <w:bookmarkEnd w:id="144"/>
    </w:p>
    <w:p w:rsidR="00534052" w:rsidRPr="007A295D" w:rsidRDefault="00E40B8F" w:rsidP="00534052">
      <w:pPr>
        <w:spacing w:after="0"/>
        <w:rPr>
          <w:szCs w:val="24"/>
        </w:rPr>
      </w:pPr>
      <w:r>
        <w:rPr>
          <w:szCs w:val="24"/>
        </w:rPr>
        <w:t xml:space="preserve">В ст. </w:t>
      </w:r>
      <w:proofErr w:type="spellStart"/>
      <w:r w:rsidR="00A60176">
        <w:rPr>
          <w:szCs w:val="24"/>
        </w:rPr>
        <w:t>Переясловская</w:t>
      </w:r>
      <w:proofErr w:type="spellEnd"/>
      <w:r>
        <w:rPr>
          <w:szCs w:val="24"/>
        </w:rPr>
        <w:t xml:space="preserve"> существует небольшой участок сетей к</w:t>
      </w:r>
      <w:r w:rsidR="00A60176">
        <w:rPr>
          <w:szCs w:val="24"/>
        </w:rPr>
        <w:t>анализации протяженностью 2,2</w:t>
      </w:r>
      <w:r w:rsidR="00237698">
        <w:rPr>
          <w:szCs w:val="24"/>
        </w:rPr>
        <w:t xml:space="preserve"> </w:t>
      </w:r>
      <w:r w:rsidR="00A60176">
        <w:rPr>
          <w:szCs w:val="24"/>
        </w:rPr>
        <w:t>км</w:t>
      </w:r>
      <w:r w:rsidR="00F035CD">
        <w:rPr>
          <w:szCs w:val="24"/>
        </w:rPr>
        <w:t>.</w:t>
      </w:r>
    </w:p>
    <w:p w:rsidR="00A60176" w:rsidRPr="00A60176" w:rsidRDefault="00A60176" w:rsidP="00A60176">
      <w:pPr>
        <w:pStyle w:val="affd"/>
        <w:spacing w:before="0" w:line="276" w:lineRule="auto"/>
        <w:rPr>
          <w:bCs/>
        </w:rPr>
      </w:pPr>
      <w:r w:rsidRPr="00A60176">
        <w:rPr>
          <w:szCs w:val="24"/>
        </w:rPr>
        <w:t xml:space="preserve">Сточные воды от потребителей по </w:t>
      </w:r>
      <w:r>
        <w:rPr>
          <w:szCs w:val="24"/>
        </w:rPr>
        <w:t xml:space="preserve">самотечным и </w:t>
      </w:r>
      <w:r w:rsidRPr="00A60176">
        <w:rPr>
          <w:szCs w:val="24"/>
        </w:rPr>
        <w:t>напорным коллекторам (при задействовании КНС)  попадают на очистные сооружения канализации.</w:t>
      </w:r>
      <w:r w:rsidRPr="00A60176">
        <w:rPr>
          <w:bCs/>
        </w:rPr>
        <w:t xml:space="preserve"> </w:t>
      </w:r>
    </w:p>
    <w:p w:rsidR="00A60176" w:rsidRPr="00A60176" w:rsidRDefault="00A60176" w:rsidP="00A60176">
      <w:pPr>
        <w:pStyle w:val="32"/>
        <w:spacing w:after="0"/>
        <w:ind w:left="0"/>
        <w:rPr>
          <w:bCs/>
          <w:sz w:val="24"/>
          <w:szCs w:val="24"/>
        </w:rPr>
      </w:pPr>
      <w:r w:rsidRPr="00A60176">
        <w:rPr>
          <w:bCs/>
          <w:sz w:val="24"/>
          <w:szCs w:val="24"/>
        </w:rPr>
        <w:t xml:space="preserve">В остальных населенных пунктах централизованная канализация отсутствует. Сточные воды, как правило, утилизируются в пределах придомовых участков.  </w:t>
      </w:r>
    </w:p>
    <w:p w:rsidR="00DB6409" w:rsidRPr="009873DC" w:rsidRDefault="00A60176" w:rsidP="00A60176">
      <w:pPr>
        <w:spacing w:after="0"/>
        <w:rPr>
          <w:color w:val="FF0000"/>
        </w:rPr>
      </w:pPr>
      <w:r w:rsidRPr="00A60176">
        <w:rPr>
          <w:rFonts w:cs="Times New Roman"/>
        </w:rPr>
        <w:t xml:space="preserve">Объекты систем централизованного водоотведения на территории сельского поселения эксплуатирует - обслуживает </w:t>
      </w:r>
      <w:proofErr w:type="spellStart"/>
      <w:r w:rsidRPr="00A60176">
        <w:rPr>
          <w:rFonts w:cs="Times New Roman"/>
        </w:rPr>
        <w:t>ресурсоснабжающая</w:t>
      </w:r>
      <w:proofErr w:type="spellEnd"/>
      <w:r w:rsidRPr="00A60176">
        <w:rPr>
          <w:rFonts w:cs="Times New Roman"/>
        </w:rPr>
        <w:t xml:space="preserve"> организация </w:t>
      </w:r>
      <w:r>
        <w:rPr>
          <w:rFonts w:cs="Times New Roman"/>
        </w:rPr>
        <w:t xml:space="preserve">ОАО «ЗИП </w:t>
      </w:r>
      <w:proofErr w:type="spellStart"/>
      <w:r>
        <w:rPr>
          <w:rFonts w:cs="Times New Roman"/>
        </w:rPr>
        <w:t>Бытприбор</w:t>
      </w:r>
      <w:proofErr w:type="spellEnd"/>
      <w:r>
        <w:rPr>
          <w:rFonts w:cs="Times New Roman"/>
        </w:rPr>
        <w:t>»</w:t>
      </w:r>
      <w:r w:rsidRPr="00A60176">
        <w:rPr>
          <w:rFonts w:cs="Times New Roman"/>
          <w:szCs w:val="24"/>
        </w:rPr>
        <w:t>.</w:t>
      </w:r>
      <w:r w:rsidR="00DB6409" w:rsidRPr="009873DC">
        <w:rPr>
          <w:color w:val="FF0000"/>
        </w:rPr>
        <w:t xml:space="preserve">  </w:t>
      </w:r>
    </w:p>
    <w:p w:rsidR="00F55899" w:rsidRPr="001472DB" w:rsidRDefault="00F55899" w:rsidP="00831A8A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45" w:name="_Toc414610077"/>
      <w:r w:rsidRPr="001472DB"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45"/>
    </w:p>
    <w:p w:rsidR="00A60176" w:rsidRPr="00A60176" w:rsidRDefault="00A60176" w:rsidP="00A60176">
      <w:pPr>
        <w:ind w:firstLine="708"/>
        <w:rPr>
          <w:rFonts w:cs="Times New Roman"/>
          <w:szCs w:val="24"/>
        </w:rPr>
      </w:pPr>
      <w:r w:rsidRPr="00A60176">
        <w:rPr>
          <w:rFonts w:cs="Times New Roman"/>
          <w:szCs w:val="24"/>
        </w:rPr>
        <w:t xml:space="preserve">Сточные воды от потребителей по </w:t>
      </w:r>
      <w:r>
        <w:rPr>
          <w:szCs w:val="24"/>
        </w:rPr>
        <w:t xml:space="preserve">самотечным и </w:t>
      </w:r>
      <w:r w:rsidRPr="00A60176">
        <w:rPr>
          <w:rFonts w:cs="Times New Roman"/>
          <w:szCs w:val="24"/>
        </w:rPr>
        <w:t xml:space="preserve">напорным коллекторам (при задействовании КНС)  попадают на очистные сооружения канализации.  </w:t>
      </w:r>
    </w:p>
    <w:p w:rsidR="00A60176" w:rsidRPr="00A60176" w:rsidRDefault="00A60176" w:rsidP="00A60176">
      <w:pPr>
        <w:ind w:firstLine="708"/>
        <w:rPr>
          <w:rFonts w:cs="Times New Roman"/>
          <w:bCs/>
          <w:szCs w:val="24"/>
        </w:rPr>
      </w:pPr>
      <w:r w:rsidRPr="00A60176">
        <w:rPr>
          <w:rFonts w:cs="Times New Roman"/>
          <w:szCs w:val="24"/>
        </w:rPr>
        <w:t>Основное оборудование ОСК: п</w:t>
      </w:r>
      <w:r w:rsidRPr="00A60176">
        <w:rPr>
          <w:rFonts w:cs="Times New Roman"/>
          <w:bCs/>
          <w:szCs w:val="24"/>
        </w:rPr>
        <w:t>риемная камера сточных вод, песколовки, отстойники, фильтры, контактные резервуары, иловые площадки.</w:t>
      </w:r>
    </w:p>
    <w:p w:rsidR="00A60176" w:rsidRPr="00A60176" w:rsidRDefault="00A60176" w:rsidP="00A60176">
      <w:pPr>
        <w:ind w:firstLine="708"/>
        <w:rPr>
          <w:rFonts w:cs="Times New Roman"/>
          <w:bCs/>
          <w:szCs w:val="24"/>
        </w:rPr>
      </w:pPr>
      <w:r w:rsidRPr="00A60176">
        <w:rPr>
          <w:rFonts w:cs="Times New Roman"/>
          <w:bCs/>
          <w:szCs w:val="24"/>
        </w:rPr>
        <w:t>Биологическая очистка производится с помощью активного ила; механическая – песколовками, фильтрами.</w:t>
      </w:r>
    </w:p>
    <w:p w:rsidR="00A60176" w:rsidRPr="00A60176" w:rsidRDefault="00A60176" w:rsidP="00A60176">
      <w:pPr>
        <w:pStyle w:val="affd"/>
        <w:spacing w:before="0" w:after="0" w:line="276" w:lineRule="auto"/>
        <w:rPr>
          <w:szCs w:val="24"/>
        </w:rPr>
      </w:pPr>
      <w:r w:rsidRPr="00A60176">
        <w:rPr>
          <w:bCs/>
          <w:szCs w:val="24"/>
        </w:rPr>
        <w:t>Пройдя необходимые стадии очистки, очищенная сточная вода по отводящему трубопроводу сбрасывается в водоем.</w:t>
      </w:r>
    </w:p>
    <w:p w:rsidR="00A60176" w:rsidRPr="00A60176" w:rsidRDefault="00A60176" w:rsidP="00A60176">
      <w:pPr>
        <w:pStyle w:val="affd"/>
        <w:spacing w:before="0" w:after="0" w:line="276" w:lineRule="auto"/>
      </w:pPr>
      <w:r w:rsidRPr="00A60176">
        <w:t xml:space="preserve">Канализационные сети на территории сельского поселения имеют протяженность </w:t>
      </w:r>
      <w:r>
        <w:t>2,2</w:t>
      </w:r>
      <w:r w:rsidRPr="00A60176">
        <w:t xml:space="preserve"> км.</w:t>
      </w:r>
    </w:p>
    <w:p w:rsidR="00A60176" w:rsidRPr="00A60176" w:rsidRDefault="00A60176" w:rsidP="00A60176">
      <w:pPr>
        <w:pStyle w:val="affd"/>
        <w:spacing w:before="0" w:after="0" w:line="276" w:lineRule="auto"/>
      </w:pPr>
      <w:r w:rsidRPr="00A60176">
        <w:t>Анализ существующего состояния системы водоотведения показал наличие следующих особенностей:</w:t>
      </w:r>
    </w:p>
    <w:p w:rsidR="00A60176" w:rsidRPr="00A60176" w:rsidRDefault="00A60176" w:rsidP="00A60176">
      <w:pPr>
        <w:pStyle w:val="a0"/>
        <w:numPr>
          <w:ilvl w:val="0"/>
          <w:numId w:val="36"/>
        </w:numPr>
        <w:spacing w:line="276" w:lineRule="auto"/>
        <w:ind w:left="0"/>
      </w:pPr>
      <w:r w:rsidRPr="00A60176">
        <w:t>имеется высокий износ сетей водоотведения и КНС;</w:t>
      </w:r>
    </w:p>
    <w:p w:rsidR="00A60176" w:rsidRPr="00A60176" w:rsidRDefault="00A60176" w:rsidP="00A60176">
      <w:pPr>
        <w:pStyle w:val="a0"/>
        <w:numPr>
          <w:ilvl w:val="0"/>
          <w:numId w:val="36"/>
        </w:numPr>
        <w:spacing w:line="276" w:lineRule="auto"/>
        <w:ind w:left="0"/>
      </w:pPr>
      <w:r w:rsidRPr="00A60176">
        <w:t>отсутствие герметичных выгребов и септиков полной заводской готовности на территории индивидуальной жилой застройки;</w:t>
      </w:r>
    </w:p>
    <w:p w:rsidR="00A60176" w:rsidRPr="00A60176" w:rsidRDefault="00A60176" w:rsidP="00A60176">
      <w:pPr>
        <w:pStyle w:val="a0"/>
        <w:numPr>
          <w:ilvl w:val="0"/>
          <w:numId w:val="36"/>
        </w:numPr>
        <w:spacing w:line="276" w:lineRule="auto"/>
        <w:ind w:left="0"/>
      </w:pPr>
      <w:r w:rsidRPr="00A60176">
        <w:t>ОСК находятся в</w:t>
      </w:r>
      <w:r>
        <w:t xml:space="preserve"> неудовлетворительном состоянии</w:t>
      </w:r>
    </w:p>
    <w:p w:rsidR="00A60176" w:rsidRDefault="00A60176" w:rsidP="00A60176">
      <w:pPr>
        <w:spacing w:after="0"/>
        <w:rPr>
          <w:rFonts w:cs="Times New Roman"/>
        </w:rPr>
      </w:pPr>
    </w:p>
    <w:p w:rsidR="00A60176" w:rsidRDefault="00A60176" w:rsidP="00A60176">
      <w:pPr>
        <w:spacing w:after="0"/>
        <w:rPr>
          <w:rFonts w:cs="Times New Roman"/>
        </w:rPr>
      </w:pPr>
    </w:p>
    <w:p w:rsidR="00A60176" w:rsidRDefault="00A60176" w:rsidP="00A60176">
      <w:pPr>
        <w:spacing w:after="0"/>
        <w:rPr>
          <w:rFonts w:cs="Times New Roman"/>
        </w:rPr>
      </w:pPr>
    </w:p>
    <w:p w:rsidR="00A60176" w:rsidRDefault="00A60176" w:rsidP="00A60176">
      <w:pPr>
        <w:spacing w:after="0"/>
        <w:rPr>
          <w:rFonts w:cs="Times New Roman"/>
        </w:rPr>
      </w:pPr>
    </w:p>
    <w:p w:rsidR="00A60176" w:rsidRDefault="00A60176" w:rsidP="00A60176">
      <w:pPr>
        <w:spacing w:after="0"/>
        <w:rPr>
          <w:rFonts w:cs="Times New Roman"/>
        </w:rPr>
      </w:pPr>
    </w:p>
    <w:p w:rsidR="00A60176" w:rsidRDefault="00A60176" w:rsidP="00A60176">
      <w:pPr>
        <w:spacing w:after="0"/>
        <w:rPr>
          <w:rFonts w:cs="Times New Roman"/>
        </w:rPr>
      </w:pPr>
    </w:p>
    <w:p w:rsidR="00A60176" w:rsidRDefault="00A60176" w:rsidP="00A60176">
      <w:pPr>
        <w:spacing w:after="0"/>
        <w:rPr>
          <w:rFonts w:cs="Times New Roman"/>
        </w:rPr>
      </w:pPr>
    </w:p>
    <w:p w:rsidR="00831A8A" w:rsidRDefault="00831A8A" w:rsidP="00A60176">
      <w:pPr>
        <w:spacing w:after="0"/>
        <w:rPr>
          <w:rFonts w:cs="Times New Roman"/>
        </w:rPr>
      </w:pPr>
    </w:p>
    <w:p w:rsidR="00A60176" w:rsidRDefault="00A60176" w:rsidP="00A60176">
      <w:pPr>
        <w:spacing w:after="0"/>
        <w:rPr>
          <w:rFonts w:cs="Times New Roman"/>
        </w:rPr>
      </w:pPr>
    </w:p>
    <w:p w:rsidR="00A60176" w:rsidRPr="00A60176" w:rsidRDefault="00A60176" w:rsidP="00A60176">
      <w:pPr>
        <w:spacing w:after="0"/>
        <w:rPr>
          <w:rFonts w:cs="Times New Roman"/>
        </w:rPr>
      </w:pPr>
    </w:p>
    <w:p w:rsidR="00A60176" w:rsidRPr="00A60176" w:rsidRDefault="00A60176" w:rsidP="00A60176">
      <w:pPr>
        <w:pStyle w:val="affa"/>
        <w:ind w:left="0" w:firstLine="0"/>
        <w:jc w:val="center"/>
        <w:rPr>
          <w:sz w:val="24"/>
          <w:szCs w:val="24"/>
        </w:rPr>
      </w:pPr>
      <w:r w:rsidRPr="00A60176">
        <w:rPr>
          <w:sz w:val="24"/>
          <w:szCs w:val="24"/>
        </w:rPr>
        <w:t xml:space="preserve">Состав очистных сооружений канализации </w:t>
      </w:r>
    </w:p>
    <w:p w:rsidR="00A60176" w:rsidRPr="004F65EA" w:rsidRDefault="004F65EA" w:rsidP="00A60176">
      <w:pPr>
        <w:pStyle w:val="affa"/>
        <w:ind w:left="720" w:firstLine="0"/>
        <w:jc w:val="right"/>
        <w:rPr>
          <w:sz w:val="24"/>
          <w:szCs w:val="24"/>
        </w:rPr>
      </w:pPr>
      <w:r w:rsidRPr="004F65EA">
        <w:rPr>
          <w:sz w:val="24"/>
          <w:szCs w:val="24"/>
        </w:rPr>
        <w:t>Таблица 2.1</w:t>
      </w: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961"/>
        <w:gridCol w:w="2906"/>
        <w:gridCol w:w="1618"/>
        <w:gridCol w:w="1868"/>
        <w:gridCol w:w="1483"/>
      </w:tblGrid>
      <w:tr w:rsidR="00A60176" w:rsidRPr="00A60176" w:rsidTr="00BF6FAC">
        <w:trPr>
          <w:trHeight w:val="3033"/>
        </w:trPr>
        <w:tc>
          <w:tcPr>
            <w:tcW w:w="1508" w:type="dxa"/>
            <w:textDirection w:val="btLr"/>
            <w:vAlign w:val="center"/>
          </w:tcPr>
          <w:p w:rsidR="00A60176" w:rsidRPr="00831A8A" w:rsidRDefault="00A60176" w:rsidP="00570418">
            <w:pPr>
              <w:pStyle w:val="1"/>
              <w:ind w:right="113" w:firstLine="0"/>
              <w:rPr>
                <w:rFonts w:cs="Times New Roman"/>
                <w:szCs w:val="22"/>
              </w:rPr>
            </w:pPr>
            <w:r w:rsidRPr="00831A8A">
              <w:rPr>
                <w:rFonts w:cs="Times New Roman"/>
                <w:sz w:val="22"/>
                <w:szCs w:val="22"/>
              </w:rPr>
              <w:t xml:space="preserve">Объект </w:t>
            </w:r>
          </w:p>
        </w:tc>
        <w:tc>
          <w:tcPr>
            <w:tcW w:w="961" w:type="dxa"/>
            <w:textDirection w:val="btLr"/>
          </w:tcPr>
          <w:p w:rsidR="00A60176" w:rsidRPr="00831A8A" w:rsidRDefault="00A60176" w:rsidP="00570418">
            <w:pPr>
              <w:pStyle w:val="1"/>
              <w:ind w:right="113" w:firstLine="0"/>
              <w:rPr>
                <w:rFonts w:cs="Times New Roman"/>
                <w:szCs w:val="22"/>
              </w:rPr>
            </w:pPr>
            <w:r w:rsidRPr="00831A8A">
              <w:rPr>
                <w:rFonts w:cs="Times New Roman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2906" w:type="dxa"/>
            <w:textDirection w:val="btLr"/>
            <w:vAlign w:val="center"/>
          </w:tcPr>
          <w:p w:rsidR="00A60176" w:rsidRPr="00831A8A" w:rsidRDefault="00A60176" w:rsidP="00570418">
            <w:pPr>
              <w:pStyle w:val="1"/>
              <w:ind w:right="113" w:firstLine="0"/>
              <w:rPr>
                <w:rFonts w:cs="Times New Roman"/>
                <w:szCs w:val="22"/>
              </w:rPr>
            </w:pPr>
            <w:r w:rsidRPr="00831A8A">
              <w:rPr>
                <w:rFonts w:cs="Times New Roman"/>
                <w:sz w:val="22"/>
                <w:szCs w:val="22"/>
              </w:rPr>
              <w:t xml:space="preserve">Состав ОСК подробный </w:t>
            </w:r>
          </w:p>
        </w:tc>
        <w:tc>
          <w:tcPr>
            <w:tcW w:w="1618" w:type="dxa"/>
            <w:textDirection w:val="btLr"/>
            <w:vAlign w:val="center"/>
          </w:tcPr>
          <w:p w:rsidR="00A60176" w:rsidRPr="00831A8A" w:rsidRDefault="00A60176" w:rsidP="00570418">
            <w:pPr>
              <w:pStyle w:val="1"/>
              <w:ind w:right="113" w:firstLine="0"/>
              <w:rPr>
                <w:rFonts w:cs="Times New Roman"/>
                <w:szCs w:val="22"/>
              </w:rPr>
            </w:pPr>
            <w:r w:rsidRPr="00831A8A">
              <w:rPr>
                <w:rFonts w:cs="Times New Roman"/>
                <w:sz w:val="22"/>
                <w:szCs w:val="22"/>
              </w:rPr>
              <w:t>Проектная и фактическая мощность</w:t>
            </w:r>
          </w:p>
        </w:tc>
        <w:tc>
          <w:tcPr>
            <w:tcW w:w="1868" w:type="dxa"/>
            <w:textDirection w:val="btLr"/>
            <w:vAlign w:val="center"/>
          </w:tcPr>
          <w:p w:rsidR="00A60176" w:rsidRPr="00831A8A" w:rsidRDefault="00A60176" w:rsidP="00570418">
            <w:pPr>
              <w:pStyle w:val="1"/>
              <w:ind w:right="113" w:firstLine="0"/>
              <w:rPr>
                <w:rFonts w:cs="Times New Roman"/>
                <w:szCs w:val="22"/>
              </w:rPr>
            </w:pPr>
            <w:r w:rsidRPr="00831A8A">
              <w:rPr>
                <w:rFonts w:cs="Times New Roman"/>
                <w:sz w:val="22"/>
                <w:szCs w:val="22"/>
              </w:rPr>
              <w:t>Очистка и обеззараживание</w:t>
            </w:r>
          </w:p>
        </w:tc>
        <w:tc>
          <w:tcPr>
            <w:tcW w:w="1483" w:type="dxa"/>
            <w:textDirection w:val="btLr"/>
            <w:vAlign w:val="center"/>
          </w:tcPr>
          <w:p w:rsidR="00A60176" w:rsidRPr="00831A8A" w:rsidRDefault="00A60176" w:rsidP="00570418">
            <w:pPr>
              <w:pStyle w:val="1"/>
              <w:ind w:right="113" w:firstLine="0"/>
              <w:rPr>
                <w:rFonts w:cs="Times New Roman"/>
                <w:szCs w:val="22"/>
              </w:rPr>
            </w:pPr>
            <w:r w:rsidRPr="00831A8A">
              <w:rPr>
                <w:rFonts w:cs="Times New Roman"/>
                <w:sz w:val="22"/>
                <w:szCs w:val="22"/>
              </w:rPr>
              <w:t xml:space="preserve">Водоприемник сточных вод (наименование водного объекта </w:t>
            </w:r>
          </w:p>
        </w:tc>
      </w:tr>
      <w:tr w:rsidR="00A60176" w:rsidRPr="00A60176" w:rsidTr="00BF6FAC">
        <w:trPr>
          <w:cantSplit/>
        </w:trPr>
        <w:tc>
          <w:tcPr>
            <w:tcW w:w="1508" w:type="dxa"/>
            <w:vAlign w:val="center"/>
          </w:tcPr>
          <w:p w:rsidR="00A60176" w:rsidRPr="00A60176" w:rsidRDefault="00A60176" w:rsidP="00A60176">
            <w:pPr>
              <w:ind w:firstLine="0"/>
              <w:jc w:val="center"/>
              <w:rPr>
                <w:rFonts w:cs="Times New Roman"/>
                <w:bCs/>
              </w:rPr>
            </w:pPr>
            <w:r w:rsidRPr="00A60176">
              <w:rPr>
                <w:rFonts w:cs="Times New Roman"/>
                <w:bCs/>
                <w:sz w:val="22"/>
              </w:rPr>
              <w:t>ОСК</w:t>
            </w:r>
          </w:p>
          <w:p w:rsidR="00A60176" w:rsidRPr="00A60176" w:rsidRDefault="00A60176" w:rsidP="00A60176">
            <w:pPr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</w:rPr>
              <w:t xml:space="preserve">ст. </w:t>
            </w:r>
            <w:proofErr w:type="spellStart"/>
            <w:r>
              <w:rPr>
                <w:rFonts w:cs="Times New Roman"/>
                <w:bCs/>
                <w:sz w:val="22"/>
              </w:rPr>
              <w:t>Переясловская</w:t>
            </w:r>
            <w:proofErr w:type="spellEnd"/>
          </w:p>
        </w:tc>
        <w:tc>
          <w:tcPr>
            <w:tcW w:w="961" w:type="dxa"/>
            <w:vAlign w:val="center"/>
          </w:tcPr>
          <w:p w:rsidR="00A60176" w:rsidRPr="00A60176" w:rsidRDefault="00A60176" w:rsidP="00A60176">
            <w:pPr>
              <w:ind w:firstLine="0"/>
              <w:jc w:val="center"/>
              <w:rPr>
                <w:rFonts w:cs="Times New Roman"/>
                <w:bCs/>
              </w:rPr>
            </w:pPr>
            <w:r w:rsidRPr="00A60176">
              <w:rPr>
                <w:rFonts w:cs="Times New Roman"/>
                <w:bCs/>
                <w:sz w:val="22"/>
              </w:rPr>
              <w:t>1983</w:t>
            </w:r>
          </w:p>
          <w:p w:rsidR="00A60176" w:rsidRPr="00A60176" w:rsidRDefault="00A60176" w:rsidP="00A60176">
            <w:pPr>
              <w:ind w:firstLine="0"/>
              <w:jc w:val="center"/>
              <w:rPr>
                <w:rFonts w:cs="Times New Roman"/>
                <w:bCs/>
              </w:rPr>
            </w:pPr>
            <w:r w:rsidRPr="00A60176">
              <w:rPr>
                <w:rFonts w:cs="Times New Roman"/>
                <w:bCs/>
                <w:sz w:val="22"/>
              </w:rPr>
              <w:t>год</w:t>
            </w:r>
          </w:p>
        </w:tc>
        <w:tc>
          <w:tcPr>
            <w:tcW w:w="2906" w:type="dxa"/>
            <w:vAlign w:val="center"/>
          </w:tcPr>
          <w:p w:rsidR="00A60176" w:rsidRPr="00A60176" w:rsidRDefault="00A60176" w:rsidP="0041757C">
            <w:pPr>
              <w:spacing w:after="0"/>
              <w:ind w:firstLine="0"/>
              <w:jc w:val="center"/>
              <w:rPr>
                <w:rFonts w:cs="Times New Roman"/>
                <w:bCs/>
              </w:rPr>
            </w:pPr>
            <w:r w:rsidRPr="00A60176">
              <w:rPr>
                <w:rFonts w:cs="Times New Roman"/>
                <w:bCs/>
                <w:sz w:val="22"/>
              </w:rPr>
              <w:t>Приемная камера, песколовки,  отстойники</w:t>
            </w:r>
            <w:r>
              <w:rPr>
                <w:rFonts w:cs="Times New Roman"/>
                <w:bCs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2"/>
              </w:rPr>
              <w:t>аэротенки</w:t>
            </w:r>
            <w:proofErr w:type="spellEnd"/>
            <w:r w:rsidRPr="00A60176">
              <w:rPr>
                <w:rFonts w:cs="Times New Roman"/>
                <w:bCs/>
                <w:sz w:val="22"/>
              </w:rPr>
              <w:t>, возду</w:t>
            </w:r>
            <w:r w:rsidR="0041757C">
              <w:rPr>
                <w:rFonts w:cs="Times New Roman"/>
                <w:bCs/>
                <w:sz w:val="22"/>
              </w:rPr>
              <w:t xml:space="preserve">ходувная станция, иловые карты и </w:t>
            </w:r>
            <w:r w:rsidRPr="00A60176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 w:rsidRPr="00A60176">
              <w:rPr>
                <w:rFonts w:cs="Times New Roman"/>
                <w:bCs/>
                <w:sz w:val="22"/>
              </w:rPr>
              <w:t>песковая</w:t>
            </w:r>
            <w:proofErr w:type="spellEnd"/>
            <w:r w:rsidRPr="00A60176">
              <w:rPr>
                <w:rFonts w:cs="Times New Roman"/>
                <w:bCs/>
                <w:sz w:val="22"/>
              </w:rPr>
              <w:t xml:space="preserve"> площадка</w:t>
            </w:r>
          </w:p>
        </w:tc>
        <w:tc>
          <w:tcPr>
            <w:tcW w:w="1618" w:type="dxa"/>
            <w:vAlign w:val="center"/>
          </w:tcPr>
          <w:p w:rsidR="00A60176" w:rsidRPr="00A60176" w:rsidRDefault="00A60176" w:rsidP="00A60176">
            <w:pPr>
              <w:ind w:firstLine="0"/>
              <w:jc w:val="center"/>
              <w:rPr>
                <w:rFonts w:cs="Times New Roman"/>
                <w:bCs/>
              </w:rPr>
            </w:pPr>
            <w:r w:rsidRPr="00A60176">
              <w:rPr>
                <w:rFonts w:cs="Times New Roman"/>
                <w:bCs/>
                <w:sz w:val="22"/>
              </w:rPr>
              <w:t xml:space="preserve">Проектная – </w:t>
            </w:r>
            <w:r w:rsidR="00570418">
              <w:rPr>
                <w:rFonts w:cs="Times New Roman"/>
                <w:bCs/>
                <w:sz w:val="22"/>
              </w:rPr>
              <w:t>200</w:t>
            </w:r>
            <w:r w:rsidRPr="00A60176">
              <w:rPr>
                <w:rFonts w:cs="Times New Roman"/>
                <w:bCs/>
                <w:sz w:val="22"/>
              </w:rPr>
              <w:t xml:space="preserve"> тыс. м</w:t>
            </w:r>
            <w:r w:rsidRPr="00A60176">
              <w:rPr>
                <w:rFonts w:cs="Times New Roman"/>
                <w:bCs/>
                <w:sz w:val="22"/>
                <w:vertAlign w:val="superscript"/>
              </w:rPr>
              <w:t>3</w:t>
            </w:r>
            <w:r w:rsidRPr="00A60176">
              <w:rPr>
                <w:rFonts w:cs="Times New Roman"/>
                <w:bCs/>
                <w:sz w:val="22"/>
              </w:rPr>
              <w:t>/</w:t>
            </w:r>
            <w:proofErr w:type="spellStart"/>
            <w:r w:rsidRPr="00A60176">
              <w:rPr>
                <w:rFonts w:cs="Times New Roman"/>
                <w:bCs/>
                <w:sz w:val="22"/>
              </w:rPr>
              <w:t>сут</w:t>
            </w:r>
            <w:proofErr w:type="spellEnd"/>
          </w:p>
          <w:p w:rsidR="00A60176" w:rsidRPr="00A60176" w:rsidRDefault="00A60176" w:rsidP="00A60176">
            <w:pPr>
              <w:ind w:firstLine="0"/>
              <w:jc w:val="center"/>
              <w:rPr>
                <w:rFonts w:cs="Times New Roman"/>
                <w:bCs/>
              </w:rPr>
            </w:pPr>
            <w:r w:rsidRPr="00A60176">
              <w:rPr>
                <w:rFonts w:cs="Times New Roman"/>
                <w:bCs/>
                <w:sz w:val="22"/>
              </w:rPr>
              <w:t xml:space="preserve">Факт. – до </w:t>
            </w:r>
            <w:r w:rsidR="00570418">
              <w:rPr>
                <w:rFonts w:cs="Times New Roman"/>
                <w:bCs/>
                <w:sz w:val="22"/>
              </w:rPr>
              <w:t>200</w:t>
            </w:r>
            <w:r w:rsidRPr="00A60176">
              <w:rPr>
                <w:rFonts w:cs="Times New Roman"/>
                <w:bCs/>
                <w:sz w:val="22"/>
              </w:rPr>
              <w:t xml:space="preserve"> тыс. м</w:t>
            </w:r>
            <w:r w:rsidRPr="00A60176">
              <w:rPr>
                <w:rFonts w:cs="Times New Roman"/>
                <w:bCs/>
                <w:sz w:val="22"/>
                <w:vertAlign w:val="superscript"/>
              </w:rPr>
              <w:t>3</w:t>
            </w:r>
            <w:r w:rsidRPr="00A60176">
              <w:rPr>
                <w:rFonts w:cs="Times New Roman"/>
                <w:bCs/>
                <w:sz w:val="22"/>
              </w:rPr>
              <w:t>/</w:t>
            </w:r>
            <w:proofErr w:type="spellStart"/>
            <w:r w:rsidRPr="00A60176">
              <w:rPr>
                <w:rFonts w:cs="Times New Roman"/>
                <w:bCs/>
                <w:sz w:val="22"/>
              </w:rPr>
              <w:t>сут</w:t>
            </w:r>
            <w:proofErr w:type="spellEnd"/>
          </w:p>
        </w:tc>
        <w:tc>
          <w:tcPr>
            <w:tcW w:w="1868" w:type="dxa"/>
            <w:vAlign w:val="center"/>
          </w:tcPr>
          <w:p w:rsidR="00A60176" w:rsidRPr="0041757C" w:rsidRDefault="00A60176" w:rsidP="0041757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A60176">
              <w:rPr>
                <w:rFonts w:cs="Times New Roman"/>
                <w:color w:val="000000"/>
                <w:sz w:val="22"/>
              </w:rPr>
              <w:t>Производится биологическая и механическая  очистка сточной воды.</w:t>
            </w:r>
          </w:p>
        </w:tc>
        <w:tc>
          <w:tcPr>
            <w:tcW w:w="1483" w:type="dxa"/>
            <w:vAlign w:val="center"/>
          </w:tcPr>
          <w:p w:rsidR="00A60176" w:rsidRPr="00A60176" w:rsidRDefault="0041757C" w:rsidP="0041757C">
            <w:pPr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</w:rPr>
              <w:t xml:space="preserve">р. </w:t>
            </w:r>
            <w:proofErr w:type="spellStart"/>
            <w:r>
              <w:rPr>
                <w:rFonts w:cs="Times New Roman"/>
                <w:bCs/>
                <w:sz w:val="22"/>
              </w:rPr>
              <w:t>Бейсуг</w:t>
            </w:r>
            <w:proofErr w:type="spellEnd"/>
          </w:p>
        </w:tc>
      </w:tr>
    </w:tbl>
    <w:p w:rsidR="00A60176" w:rsidRPr="006A754E" w:rsidRDefault="00A60176" w:rsidP="006A754E">
      <w:pPr>
        <w:contextualSpacing/>
        <w:rPr>
          <w:szCs w:val="24"/>
        </w:rPr>
      </w:pPr>
    </w:p>
    <w:p w:rsidR="006629FC" w:rsidRPr="00792B89" w:rsidRDefault="006629FC" w:rsidP="00764683">
      <w:pPr>
        <w:spacing w:after="0"/>
        <w:rPr>
          <w:color w:val="FF0000"/>
        </w:rPr>
      </w:pPr>
    </w:p>
    <w:p w:rsidR="00D262B4" w:rsidRPr="00426D40" w:rsidRDefault="00D262B4" w:rsidP="005C6AD8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46" w:name="_Toc414610078"/>
      <w:r w:rsidRPr="00426D40"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46"/>
    </w:p>
    <w:p w:rsidR="0041757C" w:rsidRPr="007A295D" w:rsidRDefault="0041757C" w:rsidP="0041757C">
      <w:pPr>
        <w:spacing w:after="0"/>
        <w:rPr>
          <w:szCs w:val="24"/>
        </w:rPr>
      </w:pPr>
      <w:r>
        <w:rPr>
          <w:szCs w:val="24"/>
        </w:rPr>
        <w:t xml:space="preserve">В ст. </w:t>
      </w:r>
      <w:proofErr w:type="spellStart"/>
      <w:r>
        <w:rPr>
          <w:szCs w:val="24"/>
        </w:rPr>
        <w:t>Переясловская</w:t>
      </w:r>
      <w:proofErr w:type="spellEnd"/>
      <w:r>
        <w:rPr>
          <w:szCs w:val="24"/>
        </w:rPr>
        <w:t xml:space="preserve"> существует небольшой участок сетей канализации протяженностью 2,2км.</w:t>
      </w:r>
    </w:p>
    <w:p w:rsidR="0041757C" w:rsidRPr="00A60176" w:rsidRDefault="0041757C" w:rsidP="0041757C">
      <w:pPr>
        <w:pStyle w:val="affd"/>
        <w:spacing w:before="0" w:line="276" w:lineRule="auto"/>
        <w:rPr>
          <w:bCs/>
        </w:rPr>
      </w:pPr>
      <w:r w:rsidRPr="00A60176">
        <w:rPr>
          <w:szCs w:val="24"/>
        </w:rPr>
        <w:t xml:space="preserve">Сточные воды от потребителей по </w:t>
      </w:r>
      <w:r>
        <w:rPr>
          <w:szCs w:val="24"/>
        </w:rPr>
        <w:t xml:space="preserve">самотечным и </w:t>
      </w:r>
      <w:r w:rsidRPr="00A60176">
        <w:rPr>
          <w:szCs w:val="24"/>
        </w:rPr>
        <w:t>напорным коллекторам (при задействовании КНС)  попадают на очистные сооружения канализации.</w:t>
      </w:r>
      <w:r w:rsidRPr="00A60176">
        <w:rPr>
          <w:bCs/>
        </w:rPr>
        <w:t xml:space="preserve"> </w:t>
      </w:r>
    </w:p>
    <w:p w:rsidR="0041757C" w:rsidRPr="00A60176" w:rsidRDefault="0041757C" w:rsidP="0041757C">
      <w:pPr>
        <w:pStyle w:val="32"/>
        <w:spacing w:after="0"/>
        <w:ind w:left="0"/>
        <w:rPr>
          <w:bCs/>
          <w:sz w:val="24"/>
          <w:szCs w:val="24"/>
        </w:rPr>
      </w:pPr>
      <w:r w:rsidRPr="00A60176">
        <w:rPr>
          <w:bCs/>
          <w:sz w:val="24"/>
          <w:szCs w:val="24"/>
        </w:rPr>
        <w:t xml:space="preserve">В остальных населенных пунктах централизованная канализация отсутствует. Сточные воды, как правило, утилизируются в пределах придомовых участков.  </w:t>
      </w:r>
    </w:p>
    <w:p w:rsidR="0041757C" w:rsidRDefault="0041757C" w:rsidP="0041757C">
      <w:r w:rsidRPr="00A60176">
        <w:rPr>
          <w:rFonts w:cs="Times New Roman"/>
        </w:rPr>
        <w:t xml:space="preserve">Объекты систем централизованного водоотведения на территории сельского поселения эксплуатирует - обслуживает </w:t>
      </w:r>
      <w:proofErr w:type="spellStart"/>
      <w:r w:rsidRPr="00A60176">
        <w:rPr>
          <w:rFonts w:cs="Times New Roman"/>
        </w:rPr>
        <w:t>ресурсоснабжающая</w:t>
      </w:r>
      <w:proofErr w:type="spellEnd"/>
      <w:r w:rsidRPr="00A60176">
        <w:rPr>
          <w:rFonts w:cs="Times New Roman"/>
        </w:rPr>
        <w:t xml:space="preserve"> организация </w:t>
      </w:r>
      <w:r>
        <w:rPr>
          <w:rFonts w:cs="Times New Roman"/>
        </w:rPr>
        <w:t xml:space="preserve">ОАО «ЗИП </w:t>
      </w:r>
      <w:proofErr w:type="spellStart"/>
      <w:r>
        <w:rPr>
          <w:rFonts w:cs="Times New Roman"/>
        </w:rPr>
        <w:t>Бытприбор</w:t>
      </w:r>
      <w:proofErr w:type="spellEnd"/>
      <w:r>
        <w:rPr>
          <w:rFonts w:cs="Times New Roman"/>
        </w:rPr>
        <w:t>»</w:t>
      </w:r>
      <w:r w:rsidRPr="00A60176">
        <w:rPr>
          <w:rFonts w:cs="Times New Roman"/>
          <w:szCs w:val="24"/>
        </w:rPr>
        <w:t>.</w:t>
      </w:r>
    </w:p>
    <w:p w:rsidR="00D262B4" w:rsidRPr="00EF14C3" w:rsidRDefault="00D262B4" w:rsidP="005C6AD8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47" w:name="_Toc414610079"/>
      <w:r w:rsidRPr="00EF14C3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47"/>
    </w:p>
    <w:p w:rsidR="006A754E" w:rsidRDefault="006A754E" w:rsidP="00EF14C3">
      <w:r>
        <w:t>Техническая возможность</w:t>
      </w:r>
      <w:r w:rsidRPr="00EF14C3">
        <w:t xml:space="preserve"> утилизации осадков сточных вод на очистных сооружениях существующей централизованной системы водоотведения</w:t>
      </w:r>
      <w:r>
        <w:t xml:space="preserve"> отсутствует.</w:t>
      </w:r>
    </w:p>
    <w:p w:rsidR="00D262B4" w:rsidRPr="00FB59E3" w:rsidRDefault="00D262B4" w:rsidP="005C6AD8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48" w:name="_Toc414610080"/>
      <w:r w:rsidRPr="00D868BA"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48"/>
    </w:p>
    <w:p w:rsidR="00D0319E" w:rsidRDefault="00D0319E" w:rsidP="00D0319E">
      <w:r w:rsidRPr="007E21E2">
        <w:t>Система бытовой канализации: самотечно-напорная. По самотечным трубопроводам канализации сточные воды отводятся на канализ</w:t>
      </w:r>
      <w:r w:rsidR="006F01A9">
        <w:t>ационную насосную станцию – КНС, затем на очистные сооружения</w:t>
      </w:r>
      <w:r w:rsidR="008D4490">
        <w:t>.</w:t>
      </w:r>
    </w:p>
    <w:p w:rsidR="004F65EA" w:rsidRDefault="004F65EA" w:rsidP="00D0319E"/>
    <w:p w:rsidR="004F65EA" w:rsidRDefault="004F65EA" w:rsidP="00D0319E"/>
    <w:p w:rsidR="004F65EA" w:rsidRDefault="004F65EA" w:rsidP="004F65EA">
      <w:pPr>
        <w:jc w:val="right"/>
      </w:pPr>
      <w:r>
        <w:t>Таблица 2.2</w:t>
      </w:r>
    </w:p>
    <w:tbl>
      <w:tblPr>
        <w:tblW w:w="50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5"/>
        <w:gridCol w:w="1707"/>
        <w:gridCol w:w="1689"/>
        <w:gridCol w:w="1081"/>
        <w:gridCol w:w="1233"/>
        <w:gridCol w:w="1547"/>
        <w:gridCol w:w="925"/>
        <w:gridCol w:w="927"/>
      </w:tblGrid>
      <w:tr w:rsidR="0041757C" w:rsidRPr="005B219C" w:rsidTr="00570418">
        <w:trPr>
          <w:cantSplit/>
          <w:trHeight w:val="1134"/>
          <w:jc w:val="center"/>
        </w:trPr>
        <w:tc>
          <w:tcPr>
            <w:tcW w:w="685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pacing w:val="-20"/>
              </w:rPr>
            </w:pPr>
            <w:r w:rsidRPr="005C6AD8">
              <w:rPr>
                <w:rFonts w:cs="Times New Roman"/>
                <w:b/>
                <w:spacing w:val="-20"/>
                <w:sz w:val="22"/>
              </w:rPr>
              <w:t>Наименование населенного пункта</w:t>
            </w:r>
          </w:p>
        </w:tc>
        <w:tc>
          <w:tcPr>
            <w:tcW w:w="80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pacing w:val="-20"/>
              </w:rPr>
            </w:pPr>
            <w:r w:rsidRPr="005C6AD8">
              <w:rPr>
                <w:rFonts w:cs="Times New Roman"/>
                <w:b/>
                <w:spacing w:val="-20"/>
                <w:sz w:val="22"/>
              </w:rPr>
              <w:t xml:space="preserve">Место расположение </w:t>
            </w:r>
          </w:p>
        </w:tc>
        <w:tc>
          <w:tcPr>
            <w:tcW w:w="800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pacing w:val="-20"/>
              </w:rPr>
            </w:pPr>
            <w:r w:rsidRPr="005C6AD8">
              <w:rPr>
                <w:rFonts w:cs="Times New Roman"/>
                <w:b/>
                <w:spacing w:val="-20"/>
                <w:sz w:val="22"/>
              </w:rPr>
              <w:t>Протяженность (м)/ диаметр (мм)</w:t>
            </w:r>
          </w:p>
        </w:tc>
        <w:tc>
          <w:tcPr>
            <w:tcW w:w="512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pacing w:val="-20"/>
              </w:rPr>
            </w:pPr>
            <w:proofErr w:type="spellStart"/>
            <w:r w:rsidRPr="005C6AD8">
              <w:rPr>
                <w:rFonts w:cs="Times New Roman"/>
                <w:b/>
                <w:spacing w:val="-20"/>
                <w:sz w:val="22"/>
              </w:rPr>
              <w:t>хар</w:t>
            </w:r>
            <w:proofErr w:type="spellEnd"/>
            <w:r w:rsidRPr="005C6AD8">
              <w:rPr>
                <w:rFonts w:cs="Times New Roman"/>
                <w:b/>
                <w:spacing w:val="-20"/>
                <w:sz w:val="22"/>
              </w:rPr>
              <w:t>-ка труб</w:t>
            </w:r>
          </w:p>
        </w:tc>
        <w:tc>
          <w:tcPr>
            <w:tcW w:w="584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pacing w:val="-20"/>
              </w:rPr>
            </w:pPr>
            <w:r w:rsidRPr="005C6AD8">
              <w:rPr>
                <w:rFonts w:cs="Times New Roman"/>
                <w:b/>
                <w:spacing w:val="-20"/>
                <w:sz w:val="22"/>
              </w:rPr>
              <w:t>Тип прокладки</w:t>
            </w:r>
          </w:p>
        </w:tc>
        <w:tc>
          <w:tcPr>
            <w:tcW w:w="733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pacing w:val="-20"/>
              </w:rPr>
            </w:pPr>
            <w:r w:rsidRPr="005C6AD8">
              <w:rPr>
                <w:rFonts w:cs="Times New Roman"/>
                <w:b/>
                <w:spacing w:val="-20"/>
                <w:sz w:val="22"/>
              </w:rPr>
              <w:t>Средняя глубина заложения до оси трубопроводов</w:t>
            </w:r>
          </w:p>
        </w:tc>
        <w:tc>
          <w:tcPr>
            <w:tcW w:w="438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pacing w:val="-20"/>
              </w:rPr>
            </w:pPr>
            <w:r w:rsidRPr="005C6AD8">
              <w:rPr>
                <w:rFonts w:cs="Times New Roman"/>
                <w:b/>
                <w:spacing w:val="-20"/>
                <w:sz w:val="22"/>
              </w:rPr>
              <w:t>Год строительства</w:t>
            </w:r>
          </w:p>
        </w:tc>
        <w:tc>
          <w:tcPr>
            <w:tcW w:w="43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pacing w:val="-20"/>
              </w:rPr>
            </w:pPr>
            <w:r w:rsidRPr="005C6AD8">
              <w:rPr>
                <w:rFonts w:cs="Times New Roman"/>
                <w:b/>
                <w:spacing w:val="-20"/>
                <w:sz w:val="22"/>
              </w:rPr>
              <w:t>Процент износа, %</w:t>
            </w:r>
          </w:p>
        </w:tc>
      </w:tr>
      <w:tr w:rsidR="0041757C" w:rsidRPr="005B219C" w:rsidTr="00570418">
        <w:trPr>
          <w:jc w:val="center"/>
        </w:trPr>
        <w:tc>
          <w:tcPr>
            <w:tcW w:w="685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2</w:t>
            </w:r>
          </w:p>
        </w:tc>
        <w:tc>
          <w:tcPr>
            <w:tcW w:w="800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3</w:t>
            </w:r>
          </w:p>
        </w:tc>
        <w:tc>
          <w:tcPr>
            <w:tcW w:w="512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4</w:t>
            </w:r>
          </w:p>
        </w:tc>
        <w:tc>
          <w:tcPr>
            <w:tcW w:w="584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5</w:t>
            </w:r>
          </w:p>
        </w:tc>
        <w:tc>
          <w:tcPr>
            <w:tcW w:w="733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6</w:t>
            </w:r>
          </w:p>
        </w:tc>
        <w:tc>
          <w:tcPr>
            <w:tcW w:w="438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7</w:t>
            </w:r>
          </w:p>
        </w:tc>
        <w:tc>
          <w:tcPr>
            <w:tcW w:w="43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8</w:t>
            </w:r>
          </w:p>
        </w:tc>
      </w:tr>
      <w:tr w:rsidR="0041757C" w:rsidRPr="005B219C" w:rsidTr="00570418">
        <w:trPr>
          <w:jc w:val="center"/>
        </w:trPr>
        <w:tc>
          <w:tcPr>
            <w:tcW w:w="5000" w:type="pct"/>
            <w:gridSpan w:val="8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</w:p>
        </w:tc>
      </w:tr>
      <w:tr w:rsidR="0041757C" w:rsidRPr="005B219C" w:rsidTr="00570418">
        <w:trPr>
          <w:jc w:val="center"/>
        </w:trPr>
        <w:tc>
          <w:tcPr>
            <w:tcW w:w="685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 xml:space="preserve">ст. </w:t>
            </w:r>
            <w:proofErr w:type="spellStart"/>
            <w:r w:rsidRPr="005C6AD8">
              <w:rPr>
                <w:rFonts w:cs="Times New Roman"/>
                <w:spacing w:val="-20"/>
                <w:sz w:val="22"/>
              </w:rPr>
              <w:t>Переясловская</w:t>
            </w:r>
            <w:proofErr w:type="spellEnd"/>
          </w:p>
        </w:tc>
        <w:tc>
          <w:tcPr>
            <w:tcW w:w="80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ул. Ленина</w:t>
            </w:r>
          </w:p>
        </w:tc>
        <w:tc>
          <w:tcPr>
            <w:tcW w:w="800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300/200</w:t>
            </w:r>
          </w:p>
        </w:tc>
        <w:tc>
          <w:tcPr>
            <w:tcW w:w="512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чугун</w:t>
            </w:r>
          </w:p>
        </w:tc>
        <w:tc>
          <w:tcPr>
            <w:tcW w:w="584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-</w:t>
            </w:r>
          </w:p>
        </w:tc>
        <w:tc>
          <w:tcPr>
            <w:tcW w:w="733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-</w:t>
            </w:r>
          </w:p>
        </w:tc>
        <w:tc>
          <w:tcPr>
            <w:tcW w:w="438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1988</w:t>
            </w:r>
          </w:p>
        </w:tc>
        <w:tc>
          <w:tcPr>
            <w:tcW w:w="43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32</w:t>
            </w:r>
          </w:p>
        </w:tc>
      </w:tr>
      <w:tr w:rsidR="0041757C" w:rsidRPr="005B219C" w:rsidTr="00570418">
        <w:trPr>
          <w:jc w:val="center"/>
        </w:trPr>
        <w:tc>
          <w:tcPr>
            <w:tcW w:w="685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 xml:space="preserve">ст. </w:t>
            </w:r>
            <w:proofErr w:type="spellStart"/>
            <w:r w:rsidRPr="005C6AD8">
              <w:rPr>
                <w:rFonts w:cs="Times New Roman"/>
                <w:spacing w:val="-20"/>
                <w:sz w:val="22"/>
              </w:rPr>
              <w:t>Переясловская</w:t>
            </w:r>
            <w:proofErr w:type="spellEnd"/>
          </w:p>
        </w:tc>
        <w:tc>
          <w:tcPr>
            <w:tcW w:w="80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ул. Набережная</w:t>
            </w:r>
          </w:p>
        </w:tc>
        <w:tc>
          <w:tcPr>
            <w:tcW w:w="800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800/200-300</w:t>
            </w:r>
          </w:p>
        </w:tc>
        <w:tc>
          <w:tcPr>
            <w:tcW w:w="512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чугун</w:t>
            </w:r>
          </w:p>
        </w:tc>
        <w:tc>
          <w:tcPr>
            <w:tcW w:w="584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-</w:t>
            </w:r>
          </w:p>
        </w:tc>
        <w:tc>
          <w:tcPr>
            <w:tcW w:w="733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-</w:t>
            </w:r>
          </w:p>
        </w:tc>
        <w:tc>
          <w:tcPr>
            <w:tcW w:w="438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1988</w:t>
            </w:r>
          </w:p>
        </w:tc>
        <w:tc>
          <w:tcPr>
            <w:tcW w:w="43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32</w:t>
            </w:r>
          </w:p>
        </w:tc>
      </w:tr>
      <w:tr w:rsidR="0041757C" w:rsidRPr="005B219C" w:rsidTr="00570418">
        <w:trPr>
          <w:jc w:val="center"/>
        </w:trPr>
        <w:tc>
          <w:tcPr>
            <w:tcW w:w="685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 xml:space="preserve">ст. </w:t>
            </w:r>
            <w:proofErr w:type="spellStart"/>
            <w:r w:rsidRPr="005C6AD8">
              <w:rPr>
                <w:rFonts w:cs="Times New Roman"/>
                <w:spacing w:val="-20"/>
                <w:sz w:val="22"/>
              </w:rPr>
              <w:t>Переясловская</w:t>
            </w:r>
            <w:proofErr w:type="spellEnd"/>
          </w:p>
        </w:tc>
        <w:tc>
          <w:tcPr>
            <w:tcW w:w="80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ул. Детдомовская</w:t>
            </w:r>
          </w:p>
        </w:tc>
        <w:tc>
          <w:tcPr>
            <w:tcW w:w="800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700/200</w:t>
            </w:r>
          </w:p>
        </w:tc>
        <w:tc>
          <w:tcPr>
            <w:tcW w:w="512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чугун, а/ц</w:t>
            </w:r>
          </w:p>
        </w:tc>
        <w:tc>
          <w:tcPr>
            <w:tcW w:w="584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-</w:t>
            </w:r>
          </w:p>
        </w:tc>
        <w:tc>
          <w:tcPr>
            <w:tcW w:w="733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-</w:t>
            </w:r>
          </w:p>
        </w:tc>
        <w:tc>
          <w:tcPr>
            <w:tcW w:w="438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1988</w:t>
            </w:r>
          </w:p>
        </w:tc>
        <w:tc>
          <w:tcPr>
            <w:tcW w:w="43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32</w:t>
            </w:r>
          </w:p>
        </w:tc>
      </w:tr>
      <w:tr w:rsidR="0041757C" w:rsidRPr="005B219C" w:rsidTr="00570418">
        <w:trPr>
          <w:jc w:val="center"/>
        </w:trPr>
        <w:tc>
          <w:tcPr>
            <w:tcW w:w="685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 xml:space="preserve">ст. </w:t>
            </w:r>
            <w:proofErr w:type="spellStart"/>
            <w:r w:rsidRPr="005C6AD8">
              <w:rPr>
                <w:rFonts w:cs="Times New Roman"/>
                <w:spacing w:val="-20"/>
                <w:sz w:val="22"/>
              </w:rPr>
              <w:t>Переясловская</w:t>
            </w:r>
            <w:proofErr w:type="spellEnd"/>
          </w:p>
        </w:tc>
        <w:tc>
          <w:tcPr>
            <w:tcW w:w="80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ул. Октябрьская</w:t>
            </w:r>
          </w:p>
        </w:tc>
        <w:tc>
          <w:tcPr>
            <w:tcW w:w="800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400/200</w:t>
            </w:r>
          </w:p>
        </w:tc>
        <w:tc>
          <w:tcPr>
            <w:tcW w:w="512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чугун, а/ц</w:t>
            </w:r>
          </w:p>
        </w:tc>
        <w:tc>
          <w:tcPr>
            <w:tcW w:w="584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  <w:spacing w:val="-20"/>
              </w:rPr>
            </w:pPr>
            <w:r w:rsidRPr="005C6AD8">
              <w:rPr>
                <w:rFonts w:cs="Times New Roman"/>
                <w:spacing w:val="-20"/>
                <w:sz w:val="22"/>
              </w:rPr>
              <w:t>-</w:t>
            </w:r>
          </w:p>
        </w:tc>
        <w:tc>
          <w:tcPr>
            <w:tcW w:w="733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-</w:t>
            </w:r>
          </w:p>
        </w:tc>
        <w:tc>
          <w:tcPr>
            <w:tcW w:w="438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1988</w:t>
            </w:r>
          </w:p>
        </w:tc>
        <w:tc>
          <w:tcPr>
            <w:tcW w:w="439" w:type="pct"/>
            <w:vAlign w:val="center"/>
          </w:tcPr>
          <w:p w:rsidR="0041757C" w:rsidRPr="005C6AD8" w:rsidRDefault="0041757C" w:rsidP="00570418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5C6AD8">
              <w:rPr>
                <w:rFonts w:cs="Times New Roman"/>
                <w:sz w:val="22"/>
              </w:rPr>
              <w:t>32</w:t>
            </w:r>
          </w:p>
        </w:tc>
      </w:tr>
    </w:tbl>
    <w:p w:rsidR="0041757C" w:rsidRDefault="0041757C" w:rsidP="00D0319E"/>
    <w:p w:rsidR="0041757C" w:rsidRDefault="0041757C" w:rsidP="00D0319E">
      <w:r>
        <w:t>На территории поселения действует одна КНС.</w:t>
      </w:r>
    </w:p>
    <w:p w:rsidR="0041757C" w:rsidRPr="004F65EA" w:rsidRDefault="0041757C" w:rsidP="0041757C">
      <w:pPr>
        <w:spacing w:after="0"/>
        <w:rPr>
          <w:rFonts w:cs="Times New Roman"/>
        </w:rPr>
      </w:pPr>
      <w:r w:rsidRPr="004F65EA">
        <w:rPr>
          <w:rFonts w:cs="Times New Roman"/>
        </w:rPr>
        <w:t>Характеристика КНС  и насосного оборудования представлены в таблице</w:t>
      </w:r>
    </w:p>
    <w:p w:rsidR="004F65EA" w:rsidRPr="004F65EA" w:rsidRDefault="004F65EA" w:rsidP="0041757C">
      <w:pPr>
        <w:spacing w:after="0"/>
        <w:rPr>
          <w:rFonts w:cs="Times New Roman"/>
        </w:rPr>
      </w:pPr>
    </w:p>
    <w:p w:rsidR="0041757C" w:rsidRPr="004F65EA" w:rsidRDefault="004F65EA" w:rsidP="0041757C">
      <w:pPr>
        <w:spacing w:after="0"/>
        <w:jc w:val="right"/>
        <w:rPr>
          <w:rFonts w:cs="Times New Roman"/>
        </w:rPr>
      </w:pPr>
      <w:r w:rsidRPr="004F65EA">
        <w:rPr>
          <w:rFonts w:cs="Times New Roman"/>
        </w:rPr>
        <w:t>Таблица 2.3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850"/>
        <w:gridCol w:w="709"/>
        <w:gridCol w:w="1275"/>
        <w:gridCol w:w="851"/>
        <w:gridCol w:w="850"/>
        <w:gridCol w:w="993"/>
        <w:gridCol w:w="708"/>
        <w:gridCol w:w="1560"/>
      </w:tblGrid>
      <w:tr w:rsidR="0041757C" w:rsidRPr="002B736D" w:rsidTr="00570418">
        <w:trPr>
          <w:trHeight w:val="435"/>
        </w:trPr>
        <w:tc>
          <w:tcPr>
            <w:tcW w:w="1418" w:type="dxa"/>
            <w:vMerge w:val="restart"/>
            <w:textDirection w:val="btLr"/>
          </w:tcPr>
          <w:p w:rsidR="0041757C" w:rsidRPr="005C6AD8" w:rsidRDefault="0041757C" w:rsidP="00570418">
            <w:pPr>
              <w:spacing w:after="0"/>
              <w:ind w:right="113" w:firstLine="0"/>
              <w:jc w:val="left"/>
            </w:pPr>
            <w:r w:rsidRPr="005C6AD8">
              <w:rPr>
                <w:sz w:val="22"/>
              </w:rPr>
              <w:t>Местоположение насосной канализационной станции</w:t>
            </w:r>
          </w:p>
        </w:tc>
        <w:tc>
          <w:tcPr>
            <w:tcW w:w="709" w:type="dxa"/>
            <w:vMerge w:val="restart"/>
            <w:textDirection w:val="btLr"/>
          </w:tcPr>
          <w:p w:rsidR="0041757C" w:rsidRPr="005C6AD8" w:rsidRDefault="0041757C" w:rsidP="00570418">
            <w:pPr>
              <w:spacing w:after="0"/>
              <w:ind w:right="113" w:firstLine="0"/>
              <w:jc w:val="left"/>
            </w:pPr>
            <w:r w:rsidRPr="005C6AD8">
              <w:rPr>
                <w:sz w:val="22"/>
              </w:rPr>
              <w:t>Год ввода в эксплуатацию</w:t>
            </w:r>
          </w:p>
          <w:p w:rsidR="0041757C" w:rsidRPr="005C6AD8" w:rsidRDefault="0041757C" w:rsidP="00570418">
            <w:pPr>
              <w:spacing w:after="0"/>
              <w:ind w:right="113" w:firstLine="0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Мощность  м</w:t>
            </w:r>
            <w:r w:rsidRPr="005C6AD8">
              <w:rPr>
                <w:sz w:val="22"/>
                <w:vertAlign w:val="superscript"/>
              </w:rPr>
              <w:t xml:space="preserve">3 </w:t>
            </w:r>
            <w:r w:rsidRPr="005C6AD8">
              <w:rPr>
                <w:sz w:val="22"/>
              </w:rPr>
              <w:t>/</w:t>
            </w:r>
            <w:proofErr w:type="spellStart"/>
            <w:r w:rsidRPr="005C6AD8">
              <w:rPr>
                <w:sz w:val="22"/>
              </w:rPr>
              <w:t>сут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Марка насосов</w:t>
            </w:r>
          </w:p>
          <w:p w:rsidR="0041757C" w:rsidRPr="005C6AD8" w:rsidRDefault="0041757C" w:rsidP="00570418">
            <w:pPr>
              <w:spacing w:after="0"/>
              <w:ind w:firstLine="0"/>
              <w:jc w:val="center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Кол-во насосов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Размеры станции м.</w:t>
            </w:r>
          </w:p>
        </w:tc>
        <w:tc>
          <w:tcPr>
            <w:tcW w:w="1560" w:type="dxa"/>
            <w:vMerge w:val="restart"/>
            <w:vAlign w:val="center"/>
          </w:tcPr>
          <w:p w:rsidR="0041757C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Напор, м</w:t>
            </w:r>
          </w:p>
        </w:tc>
      </w:tr>
      <w:tr w:rsidR="0041757C" w:rsidRPr="002B736D" w:rsidTr="00570418">
        <w:trPr>
          <w:trHeight w:val="464"/>
        </w:trPr>
        <w:tc>
          <w:tcPr>
            <w:tcW w:w="1418" w:type="dxa"/>
            <w:vMerge/>
          </w:tcPr>
          <w:p w:rsidR="0041757C" w:rsidRPr="005C6AD8" w:rsidRDefault="0041757C" w:rsidP="00570418">
            <w:pPr>
              <w:spacing w:after="0"/>
              <w:ind w:firstLine="0"/>
              <w:jc w:val="left"/>
            </w:pPr>
          </w:p>
        </w:tc>
        <w:tc>
          <w:tcPr>
            <w:tcW w:w="709" w:type="dxa"/>
            <w:vMerge/>
          </w:tcPr>
          <w:p w:rsidR="0041757C" w:rsidRPr="005C6AD8" w:rsidRDefault="0041757C" w:rsidP="00570418">
            <w:pPr>
              <w:spacing w:after="0"/>
              <w:ind w:firstLine="0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Проект.</w:t>
            </w:r>
          </w:p>
        </w:tc>
        <w:tc>
          <w:tcPr>
            <w:tcW w:w="709" w:type="dxa"/>
            <w:vMerge w:val="restart"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Факт.</w:t>
            </w:r>
          </w:p>
        </w:tc>
        <w:tc>
          <w:tcPr>
            <w:tcW w:w="1275" w:type="dxa"/>
            <w:vMerge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1757C" w:rsidRPr="005C6AD8" w:rsidRDefault="0041757C" w:rsidP="00570418">
            <w:pPr>
              <w:spacing w:after="0"/>
              <w:ind w:firstLine="0"/>
              <w:jc w:val="center"/>
            </w:pPr>
          </w:p>
        </w:tc>
      </w:tr>
      <w:tr w:rsidR="00570418" w:rsidRPr="002B736D" w:rsidTr="00570418">
        <w:trPr>
          <w:trHeight w:val="1722"/>
        </w:trPr>
        <w:tc>
          <w:tcPr>
            <w:tcW w:w="1418" w:type="dxa"/>
            <w:vMerge/>
          </w:tcPr>
          <w:p w:rsidR="00570418" w:rsidRPr="005C6AD8" w:rsidRDefault="00570418" w:rsidP="00570418">
            <w:pPr>
              <w:spacing w:after="0"/>
              <w:ind w:firstLine="0"/>
              <w:jc w:val="left"/>
            </w:pPr>
          </w:p>
        </w:tc>
        <w:tc>
          <w:tcPr>
            <w:tcW w:w="709" w:type="dxa"/>
            <w:vMerge/>
          </w:tcPr>
          <w:p w:rsidR="00570418" w:rsidRPr="005C6AD8" w:rsidRDefault="00570418" w:rsidP="00570418">
            <w:pPr>
              <w:spacing w:after="0"/>
              <w:ind w:firstLine="0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Постоянно находящихся в работе</w:t>
            </w:r>
          </w:p>
        </w:tc>
        <w:tc>
          <w:tcPr>
            <w:tcW w:w="850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Всего</w:t>
            </w:r>
          </w:p>
        </w:tc>
        <w:tc>
          <w:tcPr>
            <w:tcW w:w="993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В плане</w:t>
            </w:r>
          </w:p>
        </w:tc>
        <w:tc>
          <w:tcPr>
            <w:tcW w:w="708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глубина</w:t>
            </w:r>
          </w:p>
        </w:tc>
        <w:tc>
          <w:tcPr>
            <w:tcW w:w="1560" w:type="dxa"/>
            <w:vMerge w:val="restart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  <w:p w:rsidR="00570418" w:rsidRPr="005C6AD8" w:rsidRDefault="00570418" w:rsidP="00570418">
            <w:pPr>
              <w:spacing w:after="0"/>
              <w:ind w:firstLine="0"/>
              <w:jc w:val="center"/>
            </w:pPr>
          </w:p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16</w:t>
            </w:r>
          </w:p>
        </w:tc>
      </w:tr>
      <w:tr w:rsidR="00570418" w:rsidRPr="002B736D" w:rsidTr="00570418">
        <w:trPr>
          <w:trHeight w:val="358"/>
        </w:trPr>
        <w:tc>
          <w:tcPr>
            <w:tcW w:w="1418" w:type="dxa"/>
          </w:tcPr>
          <w:p w:rsidR="00570418" w:rsidRPr="005C6AD8" w:rsidRDefault="00570418" w:rsidP="00570418">
            <w:pPr>
              <w:spacing w:after="0"/>
              <w:ind w:firstLine="0"/>
              <w:jc w:val="left"/>
            </w:pPr>
            <w:r w:rsidRPr="005C6AD8">
              <w:rPr>
                <w:sz w:val="22"/>
              </w:rPr>
              <w:t xml:space="preserve">ст. </w:t>
            </w:r>
            <w:proofErr w:type="spellStart"/>
            <w:r w:rsidRPr="005C6AD8">
              <w:rPr>
                <w:sz w:val="22"/>
              </w:rPr>
              <w:t>Переясловская</w:t>
            </w:r>
            <w:proofErr w:type="spellEnd"/>
            <w:r w:rsidRPr="005C6AD8">
              <w:rPr>
                <w:sz w:val="22"/>
              </w:rPr>
              <w:t xml:space="preserve">, ул. Ленина </w:t>
            </w:r>
          </w:p>
        </w:tc>
        <w:tc>
          <w:tcPr>
            <w:tcW w:w="709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1990 г.</w:t>
            </w:r>
          </w:p>
        </w:tc>
        <w:tc>
          <w:tcPr>
            <w:tcW w:w="850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Нет данных</w:t>
            </w:r>
          </w:p>
        </w:tc>
        <w:tc>
          <w:tcPr>
            <w:tcW w:w="709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1920</w:t>
            </w:r>
          </w:p>
        </w:tc>
        <w:tc>
          <w:tcPr>
            <w:tcW w:w="1275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НФ</w:t>
            </w:r>
          </w:p>
        </w:tc>
        <w:tc>
          <w:tcPr>
            <w:tcW w:w="851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jc w:val="center"/>
            </w:pPr>
            <w:r w:rsidRPr="005C6AD8">
              <w:rPr>
                <w:sz w:val="22"/>
              </w:rPr>
              <w:t>Нет данных</w:t>
            </w:r>
          </w:p>
        </w:tc>
        <w:tc>
          <w:tcPr>
            <w:tcW w:w="708" w:type="dxa"/>
            <w:vAlign w:val="center"/>
          </w:tcPr>
          <w:p w:rsidR="00570418" w:rsidRPr="002B736D" w:rsidRDefault="00570418" w:rsidP="0057041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70418" w:rsidRPr="002B736D" w:rsidRDefault="00570418" w:rsidP="0057041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1757C" w:rsidRDefault="0041757C" w:rsidP="00D0319E"/>
    <w:p w:rsidR="00570418" w:rsidRDefault="00570418" w:rsidP="00570418">
      <w:pPr>
        <w:rPr>
          <w:rFonts w:eastAsia="TimesNewRomanPS-BoldMT"/>
          <w:bCs/>
          <w:sz w:val="22"/>
        </w:rPr>
      </w:pPr>
      <w:r w:rsidRPr="00C3174A">
        <w:rPr>
          <w:rFonts w:eastAsia="TimesNewRomanPS-BoldMT"/>
          <w:bCs/>
          <w:sz w:val="22"/>
        </w:rPr>
        <w:t>Технические характеристики насосного оборудования функционирующих систем водоотведения.</w:t>
      </w:r>
    </w:p>
    <w:p w:rsidR="004F65EA" w:rsidRPr="00C3174A" w:rsidRDefault="004F65EA" w:rsidP="004F65EA">
      <w:pPr>
        <w:jc w:val="right"/>
        <w:rPr>
          <w:rFonts w:eastAsia="TimesNewRomanPS-BoldMT"/>
          <w:bCs/>
          <w:sz w:val="22"/>
        </w:rPr>
      </w:pPr>
      <w:r>
        <w:rPr>
          <w:rFonts w:eastAsia="TimesNewRomanPS-BoldMT"/>
          <w:bCs/>
          <w:sz w:val="22"/>
        </w:rPr>
        <w:t>Таблица 2.4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1586"/>
        <w:gridCol w:w="2306"/>
        <w:gridCol w:w="1492"/>
        <w:gridCol w:w="1286"/>
        <w:gridCol w:w="1392"/>
      </w:tblGrid>
      <w:tr w:rsidR="00570418" w:rsidRPr="00065B73" w:rsidTr="00570418">
        <w:tc>
          <w:tcPr>
            <w:tcW w:w="1695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  <w:rPr>
                <w:b/>
              </w:rPr>
            </w:pPr>
            <w:r w:rsidRPr="005C6AD8">
              <w:rPr>
                <w:b/>
                <w:sz w:val="22"/>
              </w:rPr>
              <w:t>Наименование оборудования</w:t>
            </w:r>
          </w:p>
        </w:tc>
        <w:tc>
          <w:tcPr>
            <w:tcW w:w="1586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  <w:rPr>
                <w:b/>
              </w:rPr>
            </w:pPr>
            <w:r w:rsidRPr="005C6AD8">
              <w:rPr>
                <w:b/>
                <w:sz w:val="22"/>
              </w:rPr>
              <w:t>Тип (марка) насоса</w:t>
            </w:r>
          </w:p>
        </w:tc>
        <w:tc>
          <w:tcPr>
            <w:tcW w:w="2199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  <w:rPr>
                <w:b/>
              </w:rPr>
            </w:pPr>
            <w:r w:rsidRPr="005C6AD8">
              <w:rPr>
                <w:b/>
                <w:sz w:val="22"/>
              </w:rPr>
              <w:t>Производительность</w:t>
            </w:r>
          </w:p>
        </w:tc>
        <w:tc>
          <w:tcPr>
            <w:tcW w:w="1492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  <w:rPr>
                <w:b/>
              </w:rPr>
            </w:pPr>
            <w:r w:rsidRPr="005C6AD8">
              <w:rPr>
                <w:b/>
                <w:sz w:val="22"/>
              </w:rPr>
              <w:t>Мощность</w:t>
            </w:r>
          </w:p>
        </w:tc>
        <w:tc>
          <w:tcPr>
            <w:tcW w:w="1286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  <w:rPr>
                <w:b/>
              </w:rPr>
            </w:pPr>
            <w:r w:rsidRPr="005C6AD8">
              <w:rPr>
                <w:b/>
                <w:sz w:val="22"/>
              </w:rPr>
              <w:t>Напор</w:t>
            </w:r>
          </w:p>
        </w:tc>
        <w:tc>
          <w:tcPr>
            <w:tcW w:w="1312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  <w:rPr>
                <w:b/>
              </w:rPr>
            </w:pPr>
            <w:r w:rsidRPr="005C6AD8">
              <w:rPr>
                <w:b/>
                <w:sz w:val="22"/>
              </w:rPr>
              <w:t>Количество</w:t>
            </w:r>
          </w:p>
        </w:tc>
      </w:tr>
      <w:tr w:rsidR="00570418" w:rsidRPr="00065B73" w:rsidTr="00570418">
        <w:tc>
          <w:tcPr>
            <w:tcW w:w="1695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1</w:t>
            </w:r>
          </w:p>
        </w:tc>
        <w:tc>
          <w:tcPr>
            <w:tcW w:w="1586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2</w:t>
            </w:r>
          </w:p>
        </w:tc>
        <w:tc>
          <w:tcPr>
            <w:tcW w:w="2199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3</w:t>
            </w:r>
          </w:p>
        </w:tc>
        <w:tc>
          <w:tcPr>
            <w:tcW w:w="1492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4</w:t>
            </w:r>
          </w:p>
        </w:tc>
        <w:tc>
          <w:tcPr>
            <w:tcW w:w="1286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5</w:t>
            </w:r>
          </w:p>
        </w:tc>
        <w:tc>
          <w:tcPr>
            <w:tcW w:w="1312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6</w:t>
            </w:r>
          </w:p>
        </w:tc>
      </w:tr>
      <w:tr w:rsidR="00570418" w:rsidRPr="00065B73" w:rsidTr="00570418">
        <w:tc>
          <w:tcPr>
            <w:tcW w:w="1695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ОСК</w:t>
            </w:r>
          </w:p>
        </w:tc>
        <w:tc>
          <w:tcPr>
            <w:tcW w:w="1586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НФ</w:t>
            </w:r>
          </w:p>
        </w:tc>
        <w:tc>
          <w:tcPr>
            <w:tcW w:w="2199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100</w:t>
            </w:r>
          </w:p>
        </w:tc>
        <w:tc>
          <w:tcPr>
            <w:tcW w:w="1492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16</w:t>
            </w:r>
          </w:p>
        </w:tc>
        <w:tc>
          <w:tcPr>
            <w:tcW w:w="1286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20</w:t>
            </w:r>
          </w:p>
        </w:tc>
        <w:tc>
          <w:tcPr>
            <w:tcW w:w="1312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1</w:t>
            </w:r>
          </w:p>
        </w:tc>
      </w:tr>
      <w:tr w:rsidR="00570418" w:rsidRPr="00065B73" w:rsidTr="00570418">
        <w:tc>
          <w:tcPr>
            <w:tcW w:w="1695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 xml:space="preserve">КНС </w:t>
            </w:r>
          </w:p>
        </w:tc>
        <w:tc>
          <w:tcPr>
            <w:tcW w:w="1586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НФ</w:t>
            </w:r>
          </w:p>
        </w:tc>
        <w:tc>
          <w:tcPr>
            <w:tcW w:w="2199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80</w:t>
            </w:r>
          </w:p>
        </w:tc>
        <w:tc>
          <w:tcPr>
            <w:tcW w:w="1492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11,5</w:t>
            </w:r>
          </w:p>
        </w:tc>
        <w:tc>
          <w:tcPr>
            <w:tcW w:w="1286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16</w:t>
            </w:r>
          </w:p>
        </w:tc>
        <w:tc>
          <w:tcPr>
            <w:tcW w:w="1312" w:type="dxa"/>
            <w:vAlign w:val="center"/>
          </w:tcPr>
          <w:p w:rsidR="00570418" w:rsidRPr="005C6AD8" w:rsidRDefault="00570418" w:rsidP="00570418">
            <w:pPr>
              <w:spacing w:after="0"/>
              <w:ind w:firstLine="0"/>
              <w:contextualSpacing/>
              <w:jc w:val="center"/>
            </w:pPr>
            <w:r w:rsidRPr="005C6AD8">
              <w:rPr>
                <w:sz w:val="22"/>
              </w:rPr>
              <w:t>1</w:t>
            </w:r>
          </w:p>
        </w:tc>
      </w:tr>
    </w:tbl>
    <w:p w:rsidR="00570418" w:rsidRPr="007E21E2" w:rsidRDefault="00570418" w:rsidP="00D0319E"/>
    <w:p w:rsidR="00D262B4" w:rsidRPr="006238E9" w:rsidRDefault="00D262B4" w:rsidP="005C6AD8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49" w:name="_Toc375685098"/>
      <w:bookmarkStart w:id="150" w:name="_Toc414610081"/>
      <w:r w:rsidRPr="006238E9">
        <w:t>Оценка безопасности и надежности объектов централизованной системы водоотведения и их управляемости</w:t>
      </w:r>
      <w:bookmarkEnd w:id="149"/>
      <w:bookmarkEnd w:id="150"/>
    </w:p>
    <w:p w:rsidR="00675803" w:rsidRPr="00B05306" w:rsidRDefault="00675803" w:rsidP="00675803">
      <w:r w:rsidRPr="00B05306">
        <w:t>Централизованная система водоотведения представляет собой сложную систему</w:t>
      </w:r>
      <w:r w:rsidR="004719F9">
        <w:t xml:space="preserve"> </w:t>
      </w:r>
      <w:r w:rsidRPr="00B05306">
        <w:t>инженерных сооружений, надежная и эффективная работа которых является одной из</w:t>
      </w:r>
      <w:r w:rsidR="004719F9">
        <w:t xml:space="preserve"> </w:t>
      </w:r>
      <w:r w:rsidRPr="00B05306">
        <w:t xml:space="preserve">важнейших составляющих благополучия </w:t>
      </w:r>
      <w:r>
        <w:t>поселения</w:t>
      </w:r>
      <w:r w:rsidRPr="00B05306">
        <w:t xml:space="preserve">. </w:t>
      </w:r>
      <w:r w:rsidR="00C74E9D" w:rsidRPr="00B05306">
        <w:t xml:space="preserve">По </w:t>
      </w:r>
      <w:r w:rsidR="00C74E9D">
        <w:t>канализационным сетям</w:t>
      </w:r>
      <w:r w:rsidR="00C74E9D" w:rsidRPr="00B05306">
        <w:t xml:space="preserve"> общей протяженностью </w:t>
      </w:r>
      <w:r w:rsidR="00F035CD">
        <w:t>2,</w:t>
      </w:r>
      <w:r w:rsidR="0041757C">
        <w:t>2</w:t>
      </w:r>
      <w:r w:rsidR="004A5BB2">
        <w:t xml:space="preserve"> к</w:t>
      </w:r>
      <w:r w:rsidR="00C74E9D" w:rsidRPr="00B05306">
        <w:t xml:space="preserve">м отводятся на очистку все </w:t>
      </w:r>
      <w:r w:rsidR="00C74E9D">
        <w:t xml:space="preserve">хозяйственно-бытовые </w:t>
      </w:r>
      <w:r w:rsidR="00C74E9D" w:rsidRPr="00B05306">
        <w:t xml:space="preserve">сточные воды, образующиеся на </w:t>
      </w:r>
      <w:r w:rsidR="00C74E9D">
        <w:t xml:space="preserve">канализованной </w:t>
      </w:r>
      <w:r w:rsidR="00C74E9D" w:rsidRPr="00B05306">
        <w:t xml:space="preserve">территории </w:t>
      </w:r>
      <w:r w:rsidR="004A5BB2">
        <w:t>сельского поселения.</w:t>
      </w:r>
    </w:p>
    <w:p w:rsidR="00675803" w:rsidRPr="00B05306" w:rsidRDefault="00675803" w:rsidP="00675803">
      <w:r w:rsidRPr="00B05306">
        <w:t xml:space="preserve">В условиях экономии воды и ежегодного </w:t>
      </w:r>
      <w:r>
        <w:t>увеличения</w:t>
      </w:r>
      <w:r w:rsidRPr="00B05306">
        <w:t xml:space="preserve"> объемов водопотребления и</w:t>
      </w:r>
      <w:r w:rsidR="006C77DE">
        <w:t xml:space="preserve"> </w:t>
      </w:r>
      <w:r w:rsidRPr="00B05306">
        <w:t>водоотведения приоритетными направлениями развития системы водоотведения являются</w:t>
      </w:r>
      <w:r w:rsidR="006C77DE">
        <w:t xml:space="preserve"> </w:t>
      </w:r>
      <w:r w:rsidRPr="00B05306">
        <w:t>повышение качества очистки воды и надежности работы сетей и сооружений. Практика</w:t>
      </w:r>
      <w:r w:rsidR="006C77DE">
        <w:t xml:space="preserve"> </w:t>
      </w:r>
      <w:r w:rsidRPr="00B05306">
        <w:t>показывает, что трубопроводные сети являются, не только наиболее функционально значимым</w:t>
      </w:r>
      <w:r w:rsidR="006C77DE">
        <w:t xml:space="preserve"> </w:t>
      </w:r>
      <w:r w:rsidRPr="00B05306">
        <w:t>элементом системы канализации, но и наиболее уязвимым с точки зрения надежности. По</w:t>
      </w:r>
      <w:r>
        <w:t>-</w:t>
      </w:r>
      <w:r w:rsidRPr="00B05306">
        <w:t>прежнему острой остается проблема износа канализационн</w:t>
      </w:r>
      <w:r>
        <w:t>ых</w:t>
      </w:r>
      <w:r w:rsidRPr="00B05306">
        <w:t xml:space="preserve"> сет</w:t>
      </w:r>
      <w:r>
        <w:t>ей и очистных сооружений</w:t>
      </w:r>
      <w:r w:rsidRPr="00B05306">
        <w:t xml:space="preserve">. Поэтому особое внимание </w:t>
      </w:r>
      <w:r>
        <w:t xml:space="preserve">необходимо </w:t>
      </w:r>
      <w:r w:rsidRPr="00B05306">
        <w:t>удел</w:t>
      </w:r>
      <w:r>
        <w:t>ить</w:t>
      </w:r>
      <w:r w:rsidR="006C77DE">
        <w:t xml:space="preserve"> </w:t>
      </w:r>
      <w:r>
        <w:t>их</w:t>
      </w:r>
      <w:r w:rsidRPr="00B05306">
        <w:t xml:space="preserve"> реконструкции и модернизации. </w:t>
      </w:r>
      <w:r>
        <w:t>Н</w:t>
      </w:r>
      <w:r w:rsidRPr="00B05306">
        <w:t>аиболее экономичным решением является применение бестраншейных методов</w:t>
      </w:r>
      <w:r w:rsidR="006C77DE">
        <w:t xml:space="preserve"> </w:t>
      </w:r>
      <w:r w:rsidRPr="00B05306">
        <w:t>ремонта и восстановления трубопроводов. Освоен новый метод ремонта трубопроводов</w:t>
      </w:r>
      <w:r w:rsidR="006C77DE">
        <w:t xml:space="preserve"> </w:t>
      </w:r>
      <w:r w:rsidRPr="00B05306">
        <w:t>большого диаметра «труба в трубе», позволяющий вернуть в эксплуатацию потерявшие</w:t>
      </w:r>
      <w:r w:rsidR="006C77DE">
        <w:t xml:space="preserve"> </w:t>
      </w:r>
      <w:r w:rsidRPr="00B05306">
        <w:t>работоспособность трубопроводы, обеспечить им стабильную пропускную способность на</w:t>
      </w:r>
      <w:r w:rsidR="004719F9">
        <w:t xml:space="preserve"> </w:t>
      </w:r>
      <w:r w:rsidRPr="00B05306">
        <w:t>длительный срок (50 лет и более). Для вновь прокладываемых участков канализационных</w:t>
      </w:r>
      <w:r w:rsidR="006C77DE">
        <w:t xml:space="preserve"> </w:t>
      </w:r>
      <w:r w:rsidRPr="00B05306">
        <w:t>трубопроводов наиболее надежным и долговечным материалом является полиэтилен. Этот</w:t>
      </w:r>
      <w:r w:rsidR="006C77DE">
        <w:t xml:space="preserve"> </w:t>
      </w:r>
      <w:r w:rsidRPr="00B05306">
        <w:t>материал выдерживает ударные нагрузки при резком изменении давления в трубопроводе,</w:t>
      </w:r>
      <w:r w:rsidR="006C77DE">
        <w:t xml:space="preserve"> </w:t>
      </w:r>
      <w:r w:rsidRPr="00B05306">
        <w:t>является стойким к электрохимической коррозии.</w:t>
      </w:r>
    </w:p>
    <w:p w:rsidR="00675803" w:rsidRPr="00B05306" w:rsidRDefault="00675803" w:rsidP="00675803">
      <w:r w:rsidRPr="00B05306">
        <w:t>Реализуя комплекс мероприятий, направленных на повышение надежности системы</w:t>
      </w:r>
      <w:r w:rsidR="006C77DE">
        <w:t xml:space="preserve"> </w:t>
      </w:r>
      <w:r w:rsidRPr="00B05306">
        <w:t xml:space="preserve">водоотведения, обеспечена устойчивая работа систем канализации </w:t>
      </w:r>
      <w:r>
        <w:t>поселения</w:t>
      </w:r>
      <w:r w:rsidRPr="00B05306">
        <w:t>.</w:t>
      </w:r>
    </w:p>
    <w:p w:rsidR="00675803" w:rsidRDefault="00675803" w:rsidP="00675803">
      <w:pPr>
        <w:ind w:left="567" w:firstLine="0"/>
      </w:pPr>
      <w:r w:rsidRPr="00B05306">
        <w:t>Безопасность и надежность очистных сооружений обеспечивается:</w:t>
      </w:r>
    </w:p>
    <w:p w:rsidR="00675803" w:rsidRDefault="00675803" w:rsidP="00675803">
      <w:pPr>
        <w:numPr>
          <w:ilvl w:val="0"/>
          <w:numId w:val="21"/>
        </w:numPr>
        <w:spacing w:after="0"/>
        <w:ind w:left="1281" w:hanging="357"/>
      </w:pPr>
      <w:r w:rsidRPr="00B05306">
        <w:t>Строгим соблюдением технологических регламентов;</w:t>
      </w:r>
    </w:p>
    <w:p w:rsidR="00675803" w:rsidRDefault="00675803" w:rsidP="00675803">
      <w:pPr>
        <w:numPr>
          <w:ilvl w:val="0"/>
          <w:numId w:val="21"/>
        </w:numPr>
        <w:spacing w:after="0"/>
        <w:ind w:left="1281" w:hanging="357"/>
      </w:pPr>
      <w:r w:rsidRPr="00B05306">
        <w:t>Регулярным обучением и повышением квалификации работников;</w:t>
      </w:r>
    </w:p>
    <w:p w:rsidR="00675803" w:rsidRDefault="00675803" w:rsidP="00675803">
      <w:pPr>
        <w:numPr>
          <w:ilvl w:val="0"/>
          <w:numId w:val="21"/>
        </w:numPr>
        <w:spacing w:after="0"/>
        <w:ind w:left="1281" w:hanging="357"/>
      </w:pPr>
      <w:r w:rsidRPr="00B05306">
        <w:t>Контролем за ходом технологического процесса;</w:t>
      </w:r>
    </w:p>
    <w:p w:rsidR="00675803" w:rsidRDefault="00675803" w:rsidP="00675803">
      <w:pPr>
        <w:numPr>
          <w:ilvl w:val="0"/>
          <w:numId w:val="21"/>
        </w:numPr>
        <w:spacing w:after="0"/>
        <w:ind w:left="1281" w:hanging="357"/>
      </w:pPr>
      <w:r w:rsidRPr="00B05306">
        <w:t>Регулярным мониторингом состояния вод, сбрасываемых в водоемы, с целью недопущения</w:t>
      </w:r>
      <w:r w:rsidR="004719F9">
        <w:t xml:space="preserve"> </w:t>
      </w:r>
      <w:r w:rsidRPr="00B05306">
        <w:t>отклонений от установленных параметров;</w:t>
      </w:r>
    </w:p>
    <w:p w:rsidR="00675803" w:rsidRDefault="00675803" w:rsidP="00675803">
      <w:pPr>
        <w:numPr>
          <w:ilvl w:val="0"/>
          <w:numId w:val="21"/>
        </w:numPr>
      </w:pPr>
      <w:r w:rsidRPr="00B05306">
        <w:t>Регулярным мониторингом существующих технологий очистки сточных вод;</w:t>
      </w:r>
    </w:p>
    <w:p w:rsidR="00D262B4" w:rsidRPr="0032401E" w:rsidRDefault="00DE5AE1" w:rsidP="005C6AD8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51" w:name="_Toc414610082"/>
      <w:r w:rsidRPr="0032401E">
        <w:t>Оценка воздействия сбросов сточных вод через централизованную систему водоотведения на окружающую среду</w:t>
      </w:r>
      <w:bookmarkEnd w:id="151"/>
    </w:p>
    <w:p w:rsidR="004812F2" w:rsidRDefault="004812F2" w:rsidP="004812F2">
      <w:r w:rsidRPr="0087655B">
        <w:t xml:space="preserve">На момент </w:t>
      </w:r>
      <w:r>
        <w:t xml:space="preserve">разработки настоящей </w:t>
      </w:r>
      <w:r w:rsidR="00903AF4">
        <w:t>С</w:t>
      </w:r>
      <w:r>
        <w:t xml:space="preserve">хемы </w:t>
      </w:r>
      <w:r w:rsidRPr="0087655B">
        <w:t>централизованн</w:t>
      </w:r>
      <w:r>
        <w:t>ая</w:t>
      </w:r>
      <w:r w:rsidRPr="0087655B">
        <w:t xml:space="preserve"> систем</w:t>
      </w:r>
      <w:r>
        <w:t>а</w:t>
      </w:r>
      <w:r w:rsidRPr="0087655B">
        <w:t xml:space="preserve"> бытовой канализации организован</w:t>
      </w:r>
      <w:r w:rsidR="006F01A9">
        <w:t>ы</w:t>
      </w:r>
      <w:r>
        <w:t xml:space="preserve"> </w:t>
      </w:r>
      <w:r w:rsidR="00FC5D8E">
        <w:t xml:space="preserve">в </w:t>
      </w:r>
      <w:r w:rsidR="00570418">
        <w:t xml:space="preserve">ст. </w:t>
      </w:r>
      <w:proofErr w:type="spellStart"/>
      <w:r w:rsidR="00570418">
        <w:t>Переясловская</w:t>
      </w:r>
      <w:proofErr w:type="spellEnd"/>
      <w:r>
        <w:t>.</w:t>
      </w:r>
      <w:r w:rsidR="006C77DE">
        <w:t xml:space="preserve"> </w:t>
      </w:r>
      <w:r w:rsidR="004A5BB2">
        <w:t>В частном жилом секторе при отсутствии централизованной системы канализации место отведено септикам и выгребным ямам</w:t>
      </w:r>
      <w:r>
        <w:t>.</w:t>
      </w:r>
    </w:p>
    <w:p w:rsidR="004812F2" w:rsidRPr="00A80170" w:rsidRDefault="004812F2" w:rsidP="004812F2">
      <w:r w:rsidRPr="00A80170">
        <w:t xml:space="preserve">Сброс неочищенных сточных вод на рельеф и в водные объекты </w:t>
      </w:r>
      <w:r w:rsidR="00DE0BAA">
        <w:t>не осуществляется.</w:t>
      </w:r>
    </w:p>
    <w:p w:rsidR="004812F2" w:rsidRDefault="00F66659" w:rsidP="004812F2">
      <w:r>
        <w:t>На т</w:t>
      </w:r>
      <w:r w:rsidR="004812F2" w:rsidRPr="00BB2F45">
        <w:t xml:space="preserve">ерритории </w:t>
      </w:r>
      <w:r w:rsidR="0032401E">
        <w:t>сельского поселения</w:t>
      </w:r>
      <w:r w:rsidR="006C77DE">
        <w:t xml:space="preserve"> </w:t>
      </w:r>
      <w:r>
        <w:t>не имеющие</w:t>
      </w:r>
      <w:r w:rsidR="004812F2" w:rsidRPr="00BB2F45">
        <w:t xml:space="preserve"> централизованной системы водоотведения хозяйстве</w:t>
      </w:r>
      <w:r>
        <w:t>нно – бытовых стоков, применяются</w:t>
      </w:r>
      <w:r w:rsidR="004812F2" w:rsidRPr="00BB2F45">
        <w:t xml:space="preserve"> выгребные ямы</w:t>
      </w:r>
      <w:r w:rsidR="006F01A9">
        <w:t>,</w:t>
      </w:r>
      <w:r w:rsidR="00DE0BAA">
        <w:t xml:space="preserve"> септики</w:t>
      </w:r>
      <w:r w:rsidR="004812F2" w:rsidRPr="00BB2F45">
        <w:t xml:space="preserve">. В связи с этим возможно загрязнение поверхностных и подземных вод, почв, нет возможности организовать учет количества стоков. </w:t>
      </w:r>
    </w:p>
    <w:p w:rsidR="00DE5AE1" w:rsidRPr="00191CE8" w:rsidRDefault="00DE5AE1" w:rsidP="005C6AD8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52" w:name="_Toc414610083"/>
      <w:r w:rsidRPr="00191CE8">
        <w:t>Описание территорий сельского поселения, не охваченных централизованной системой водоотведения</w:t>
      </w:r>
      <w:bookmarkEnd w:id="152"/>
    </w:p>
    <w:p w:rsidR="00DE5AE1" w:rsidRDefault="004A5BB2" w:rsidP="00DE5AE1">
      <w:r>
        <w:t>В частном жилом секторе при отсутствии централизованной системы канализации место отведено септикам и выгребным ямам.</w:t>
      </w:r>
    </w:p>
    <w:p w:rsidR="00CD60A6" w:rsidRPr="00E60817" w:rsidRDefault="00CD60A6" w:rsidP="005C6AD8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53" w:name="_Toc414610084"/>
      <w:r w:rsidRPr="00E60817">
        <w:t xml:space="preserve">Описание существующих технических и технологических проблем системы водоотведения </w:t>
      </w:r>
      <w:r w:rsidR="000851C9" w:rsidRPr="00E60817">
        <w:t>муниципального образования</w:t>
      </w:r>
      <w:bookmarkEnd w:id="153"/>
    </w:p>
    <w:p w:rsidR="008B5AB2" w:rsidRDefault="008B5AB2" w:rsidP="008B5AB2">
      <w:r>
        <w:t xml:space="preserve">Существующие технические и технологические проблемы водоотведения: </w:t>
      </w:r>
    </w:p>
    <w:p w:rsidR="008B5AB2" w:rsidRDefault="008B5AB2" w:rsidP="00F33B8B">
      <w:pPr>
        <w:spacing w:after="0"/>
      </w:pPr>
      <w:r>
        <w:t xml:space="preserve">- низкий процент населения, обеспеченного системой централизованной канализации; </w:t>
      </w:r>
    </w:p>
    <w:p w:rsidR="003D0320" w:rsidRDefault="008B5AB2" w:rsidP="00F66659">
      <w:pPr>
        <w:spacing w:after="0"/>
      </w:pPr>
      <w:r>
        <w:t xml:space="preserve">- высокий износ оборудования и сетей водоотведения в </w:t>
      </w:r>
      <w:r w:rsidR="00AE15EE">
        <w:t>сельском поселении</w:t>
      </w:r>
    </w:p>
    <w:p w:rsidR="004A5BB2" w:rsidRPr="00F66659" w:rsidRDefault="003D0320" w:rsidP="00F66659">
      <w:pPr>
        <w:spacing w:after="0"/>
      </w:pPr>
      <w:r>
        <w:t>- существующие очистные сооружения выполнены на базе КУ-200, и являются морально и физически устаревшими</w:t>
      </w:r>
      <w:r w:rsidR="008B5AB2">
        <w:t xml:space="preserve">; </w:t>
      </w:r>
    </w:p>
    <w:p w:rsidR="00BA5A30" w:rsidRDefault="00BA5A30" w:rsidP="008B5AB2">
      <w:pPr>
        <w:rPr>
          <w:color w:val="000000"/>
        </w:rPr>
      </w:pPr>
    </w:p>
    <w:p w:rsidR="006E553D" w:rsidRPr="00E46800" w:rsidRDefault="006E553D" w:rsidP="00891B47">
      <w:pPr>
        <w:pStyle w:val="2"/>
        <w:numPr>
          <w:ilvl w:val="1"/>
          <w:numId w:val="1"/>
        </w:numPr>
        <w:spacing w:after="200" w:line="240" w:lineRule="auto"/>
        <w:ind w:left="788" w:hanging="431"/>
        <w:rPr>
          <w:szCs w:val="24"/>
        </w:rPr>
      </w:pPr>
      <w:bookmarkStart w:id="154" w:name="_Toc414610085"/>
      <w:r w:rsidRPr="00E46800">
        <w:rPr>
          <w:szCs w:val="24"/>
        </w:rPr>
        <w:t>БАЛАНСЫ СТОЧНЫХ ВОД В СИСТЕМЕ ВОДООТВЕДЕНИЯ</w:t>
      </w:r>
      <w:bookmarkEnd w:id="154"/>
    </w:p>
    <w:p w:rsidR="006E553D" w:rsidRPr="00FD51A0" w:rsidRDefault="006E553D" w:rsidP="00891B47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55" w:name="_Toc414610086"/>
      <w:r w:rsidRPr="00FD51A0">
        <w:rPr>
          <w:rFonts w:eastAsia="TimesNewRomanPS-BoldMT"/>
          <w:iCs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55"/>
    </w:p>
    <w:p w:rsidR="00437A6B" w:rsidRDefault="00A76ADB" w:rsidP="00437A6B">
      <w:r>
        <w:t>Баланс поступления сточных вод в централизованную систему водоотвед</w:t>
      </w:r>
      <w:r w:rsidR="00441C10">
        <w:t>е</w:t>
      </w:r>
      <w:r>
        <w:t>ния и отведения стоков по технологическим зонам водоотведения</w:t>
      </w:r>
      <w:r w:rsidR="007F2E1F">
        <w:t xml:space="preserve"> (</w:t>
      </w:r>
      <w:proofErr w:type="spellStart"/>
      <w:r w:rsidR="007F2E1F">
        <w:t>тыс.куб.м</w:t>
      </w:r>
      <w:proofErr w:type="spellEnd"/>
      <w:r w:rsidR="007F2E1F">
        <w:t>)</w:t>
      </w:r>
      <w:r w:rsidR="004F65EA">
        <w:t xml:space="preserve"> представлен в таблице 2.5</w:t>
      </w:r>
      <w:r>
        <w:t>.</w:t>
      </w:r>
    </w:p>
    <w:p w:rsidR="00A76ADB" w:rsidRPr="00763D88" w:rsidRDefault="00A76ADB" w:rsidP="00437A6B">
      <w:pPr>
        <w:jc w:val="right"/>
      </w:pPr>
      <w:r>
        <w:t>Таблица 2.</w:t>
      </w:r>
      <w:r w:rsidR="004F65EA">
        <w:t>5</w:t>
      </w:r>
    </w:p>
    <w:tbl>
      <w:tblPr>
        <w:tblW w:w="9367" w:type="dxa"/>
        <w:jc w:val="center"/>
        <w:tblInd w:w="93" w:type="dxa"/>
        <w:tblLook w:val="00A0" w:firstRow="1" w:lastRow="0" w:firstColumn="1" w:lastColumn="0" w:noHBand="0" w:noVBand="0"/>
      </w:tblPr>
      <w:tblGrid>
        <w:gridCol w:w="960"/>
        <w:gridCol w:w="2080"/>
        <w:gridCol w:w="1280"/>
        <w:gridCol w:w="1271"/>
        <w:gridCol w:w="1364"/>
        <w:gridCol w:w="1534"/>
        <w:gridCol w:w="878"/>
      </w:tblGrid>
      <w:tr w:rsidR="004A5BB2" w:rsidRPr="008C65F0" w:rsidTr="004A5BB2">
        <w:trPr>
          <w:trHeight w:val="25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891B47">
              <w:rPr>
                <w:rFonts w:eastAsia="Calibri" w:cs="Times New Roman"/>
                <w:b/>
                <w:sz w:val="22"/>
              </w:rPr>
              <w:t>№п/п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891B47">
              <w:rPr>
                <w:rFonts w:eastAsia="Calibri" w:cs="Times New Roman"/>
                <w:b/>
                <w:sz w:val="22"/>
              </w:rPr>
              <w:t>Показатели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</w:tr>
      <w:tr w:rsidR="004A5BB2" w:rsidRPr="008C65F0" w:rsidTr="004A5BB2">
        <w:trPr>
          <w:trHeight w:val="76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891B47">
              <w:rPr>
                <w:rFonts w:eastAsia="Calibri" w:cs="Times New Roman"/>
                <w:b/>
                <w:sz w:val="22"/>
              </w:rPr>
              <w:t>2011 факт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891B47">
              <w:rPr>
                <w:rFonts w:eastAsia="Calibri" w:cs="Times New Roman"/>
                <w:b/>
                <w:sz w:val="22"/>
              </w:rPr>
              <w:t>2012 факт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891B47">
              <w:rPr>
                <w:rFonts w:eastAsia="Calibri" w:cs="Times New Roman"/>
                <w:b/>
                <w:sz w:val="22"/>
              </w:rPr>
              <w:t>2013 факт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891B47">
              <w:rPr>
                <w:rFonts w:eastAsia="Calibri" w:cs="Times New Roman"/>
                <w:b/>
                <w:sz w:val="22"/>
              </w:rPr>
              <w:t>2014 план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B2" w:rsidRPr="00891B47" w:rsidRDefault="004A5BB2" w:rsidP="004A5BB2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891B47">
              <w:rPr>
                <w:rFonts w:eastAsia="Calibri" w:cs="Times New Roman"/>
                <w:b/>
                <w:sz w:val="22"/>
              </w:rPr>
              <w:t>2015 план</w:t>
            </w:r>
          </w:p>
        </w:tc>
      </w:tr>
      <w:tr w:rsidR="006F01A9" w:rsidRPr="008C65F0" w:rsidTr="00F66659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Пропущено сточных вод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3F5AFB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570418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12,8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F035CD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Tr="00F66659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Собственные нужды организации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570418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FC5D8E" w:rsidRPr="008C65F0" w:rsidTr="00F66659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D8E" w:rsidRPr="00891B47" w:rsidRDefault="00FC5D8E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D8E" w:rsidRPr="00891B47" w:rsidRDefault="00FC5D8E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Пропущено сточных вод по категориям потребителей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FC5D8E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FC5D8E" w:rsidP="003F5AFB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570418" w:rsidP="00D37160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12,8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F035CD" w:rsidP="00D37160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FC5D8E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1.2.1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Финансируемые из бюджетов всех уровней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570418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8,8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1.2.1.1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1.2.1.2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1.2.1.3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Население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570418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3,5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FC5D8E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1.2.3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Прочие потребители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570418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FC5D8E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1.2.4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Бюджетные орг.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FC5D8E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FC5D8E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Принято сточных вод от других канализаций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2.1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В том числе по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2.1.1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….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2.1.12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….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FC5D8E" w:rsidRPr="008C65F0" w:rsidTr="00F66659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D8E" w:rsidRPr="00891B47" w:rsidRDefault="00FC5D8E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D8E" w:rsidRPr="00891B47" w:rsidRDefault="00FC5D8E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Пропущено через очистные сооружения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FC5D8E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FC5D8E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570418" w:rsidP="00D37160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12,8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F035CD" w:rsidP="00D37160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8E" w:rsidRPr="00891B47" w:rsidRDefault="00FC5D8E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Передано сточных вод на очистку другим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4.1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В том числе по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4.1.1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….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4.1.2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….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  <w:tr w:rsidR="006F01A9" w:rsidRPr="008C65F0" w:rsidTr="00F66659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A9" w:rsidRPr="00891B47" w:rsidRDefault="006F01A9" w:rsidP="004A5BB2">
            <w:pPr>
              <w:spacing w:after="0"/>
              <w:ind w:firstLine="0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Сброшенные сточные 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570418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570418" w:rsidP="00852892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1A9" w:rsidRPr="00891B47" w:rsidRDefault="006F01A9" w:rsidP="00F66659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891B47">
              <w:rPr>
                <w:rFonts w:eastAsia="Calibri" w:cs="Times New Roman"/>
                <w:sz w:val="22"/>
              </w:rPr>
              <w:t>-</w:t>
            </w:r>
          </w:p>
        </w:tc>
      </w:tr>
    </w:tbl>
    <w:p w:rsidR="00437A6B" w:rsidRDefault="00437A6B" w:rsidP="00891B47">
      <w:pPr>
        <w:spacing w:after="0"/>
        <w:ind w:firstLine="0"/>
      </w:pPr>
    </w:p>
    <w:p w:rsidR="00437A6B" w:rsidRDefault="00437A6B" w:rsidP="004A5BB2">
      <w:pPr>
        <w:spacing w:after="0"/>
      </w:pPr>
    </w:p>
    <w:p w:rsidR="00A773B1" w:rsidRPr="00324E40" w:rsidRDefault="00A773B1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56" w:name="_Toc414610087"/>
      <w:r w:rsidRPr="00324E40"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56"/>
    </w:p>
    <w:p w:rsidR="00A773B1" w:rsidRPr="006C77DE" w:rsidRDefault="006C77DE" w:rsidP="00A773B1">
      <w:proofErr w:type="spellStart"/>
      <w:r w:rsidRPr="006C77DE">
        <w:t>Л</w:t>
      </w:r>
      <w:r w:rsidR="00324E40" w:rsidRPr="006C77DE">
        <w:t>ивнево</w:t>
      </w:r>
      <w:proofErr w:type="spellEnd"/>
      <w:r w:rsidR="00324E40" w:rsidRPr="006C77DE">
        <w:t>-дождевая канализация</w:t>
      </w:r>
      <w:r w:rsidR="00DE0BAA">
        <w:t xml:space="preserve"> отсутствует.</w:t>
      </w:r>
    </w:p>
    <w:p w:rsidR="00A773B1" w:rsidRPr="00D9437A" w:rsidRDefault="00A773B1" w:rsidP="00891B47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57" w:name="_Toc414610088"/>
      <w:r w:rsidRPr="00D9437A"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57"/>
    </w:p>
    <w:p w:rsidR="00A773B1" w:rsidRDefault="00DE0BAA" w:rsidP="00D500BA">
      <w:r>
        <w:t>Приборы учета сточных вод отсутствуют.</w:t>
      </w:r>
    </w:p>
    <w:p w:rsidR="00A773B1" w:rsidRPr="00B63936" w:rsidRDefault="00A773B1" w:rsidP="00891B47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58" w:name="_Toc375685116"/>
      <w:bookmarkStart w:id="159" w:name="_Toc414610089"/>
      <w:r w:rsidRPr="00B63936">
        <w:t xml:space="preserve"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</w:t>
      </w:r>
      <w:r w:rsidR="006F27AC">
        <w:t xml:space="preserve">сельскому поселению </w:t>
      </w:r>
      <w:r w:rsidRPr="00B63936">
        <w:t>с выделением зон дефицитов и резервов производственных мощностей</w:t>
      </w:r>
      <w:bookmarkEnd w:id="158"/>
      <w:bookmarkEnd w:id="159"/>
    </w:p>
    <w:p w:rsidR="00B63936" w:rsidRPr="00763D88" w:rsidRDefault="00B63936" w:rsidP="00B63936">
      <w:r>
        <w:t xml:space="preserve">Баланс сточных вод централизованной системы водоотведения </w:t>
      </w:r>
      <w:r w:rsidR="00FD51A0">
        <w:t xml:space="preserve">сельского поселения </w:t>
      </w:r>
      <w:r>
        <w:t>за 2003-201</w:t>
      </w:r>
      <w:r w:rsidR="004F65EA">
        <w:t>0</w:t>
      </w:r>
      <w:r>
        <w:t xml:space="preserve"> гг. и резервы производственных мощностей систем </w:t>
      </w:r>
      <w:r w:rsidRPr="00763D88">
        <w:t>водоотведения</w:t>
      </w:r>
      <w:r>
        <w:t xml:space="preserve"> из-за отсутствия данных представить невозможно</w:t>
      </w:r>
      <w:r w:rsidRPr="00763D88">
        <w:t>.</w:t>
      </w:r>
    </w:p>
    <w:p w:rsidR="00E80620" w:rsidRPr="00612BBD" w:rsidRDefault="00B63936" w:rsidP="00B63936">
      <w:r>
        <w:t xml:space="preserve">Данные по учету объема сточных вод поступающих в централизованную систему водоотведения в </w:t>
      </w:r>
      <w:r w:rsidR="00FD51A0">
        <w:t xml:space="preserve">сельском поселении </w:t>
      </w:r>
      <w:r w:rsidR="00612BBD">
        <w:t>за период 2003-201</w:t>
      </w:r>
      <w:r w:rsidR="004F65EA">
        <w:t>0</w:t>
      </w:r>
      <w:r>
        <w:t xml:space="preserve"> гг. отсутствуют.</w:t>
      </w:r>
      <w:r w:rsidR="004F65EA">
        <w:t xml:space="preserve"> О</w:t>
      </w:r>
      <w:r w:rsidR="00612BBD">
        <w:t>бъем сточных вод составил</w:t>
      </w:r>
      <w:r w:rsidR="004F65EA">
        <w:t>, 2011 – 9,57</w:t>
      </w:r>
      <w:r w:rsidR="004F65EA" w:rsidRPr="004F65EA">
        <w:t xml:space="preserve"> </w:t>
      </w:r>
      <w:r w:rsidR="004F65EA">
        <w:t>тыс.м</w:t>
      </w:r>
      <w:r w:rsidR="004F65EA">
        <w:rPr>
          <w:vertAlign w:val="superscript"/>
        </w:rPr>
        <w:t>3</w:t>
      </w:r>
      <w:r w:rsidR="004F65EA">
        <w:t>/год, 2012 – 9,6</w:t>
      </w:r>
      <w:r w:rsidR="004F65EA" w:rsidRPr="004F65EA">
        <w:t xml:space="preserve"> </w:t>
      </w:r>
      <w:r w:rsidR="004F65EA">
        <w:t>тыс.м</w:t>
      </w:r>
      <w:r w:rsidR="004F65EA">
        <w:rPr>
          <w:vertAlign w:val="superscript"/>
        </w:rPr>
        <w:t>3</w:t>
      </w:r>
      <w:r w:rsidR="004F65EA">
        <w:t>/год,</w:t>
      </w:r>
      <w:r w:rsidR="004F65EA" w:rsidRPr="004F65EA">
        <w:t xml:space="preserve"> </w:t>
      </w:r>
      <w:r w:rsidR="004F65EA">
        <w:t>2013 - 12,8 тыс.м</w:t>
      </w:r>
      <w:r w:rsidR="004F65EA">
        <w:rPr>
          <w:vertAlign w:val="superscript"/>
        </w:rPr>
        <w:t>3</w:t>
      </w:r>
      <w:r w:rsidR="004F65EA">
        <w:t>/год</w:t>
      </w:r>
    </w:p>
    <w:p w:rsidR="00E80620" w:rsidRPr="0036045F" w:rsidRDefault="00E80620" w:rsidP="00891B47">
      <w:pPr>
        <w:pStyle w:val="2"/>
        <w:numPr>
          <w:ilvl w:val="2"/>
          <w:numId w:val="1"/>
        </w:numPr>
        <w:spacing w:after="200" w:line="240" w:lineRule="auto"/>
        <w:ind w:left="0" w:firstLine="0"/>
      </w:pPr>
      <w:bookmarkStart w:id="160" w:name="_Toc414610090"/>
      <w:r w:rsidRPr="0036045F">
        <w:t xml:space="preserve"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</w:t>
      </w:r>
      <w:r w:rsidR="006F27AC" w:rsidRPr="0036045F">
        <w:t>сельского поселения</w:t>
      </w:r>
      <w:bookmarkEnd w:id="160"/>
    </w:p>
    <w:p w:rsidR="006C77DE" w:rsidRDefault="009B21B7" w:rsidP="00891B47">
      <w:r>
        <w:t xml:space="preserve">Данные о прогнозных балансах поступления сточных вод в централизованную систему водоотведения и сточных стоков по технологическим зонам водоотведения на срок не менее 10 лет с учетом различных сценариев развития </w:t>
      </w:r>
      <w:r w:rsidR="0036045F">
        <w:t xml:space="preserve">сельского поселения </w:t>
      </w:r>
      <w:r w:rsidR="004F65EA">
        <w:t>представлены в разделе 2.3</w:t>
      </w:r>
      <w:r>
        <w:t>.</w:t>
      </w:r>
    </w:p>
    <w:p w:rsidR="00B84419" w:rsidRPr="007C4B0E" w:rsidRDefault="00D53F26" w:rsidP="00891B47">
      <w:pPr>
        <w:pStyle w:val="2"/>
        <w:numPr>
          <w:ilvl w:val="1"/>
          <w:numId w:val="1"/>
        </w:numPr>
        <w:spacing w:after="200" w:line="240" w:lineRule="auto"/>
        <w:rPr>
          <w:szCs w:val="24"/>
        </w:rPr>
      </w:pPr>
      <w:bookmarkStart w:id="161" w:name="_Toc414610091"/>
      <w:r w:rsidRPr="007C4B0E">
        <w:rPr>
          <w:rFonts w:eastAsia="TimesNewRomanPS-BoldMT"/>
        </w:rPr>
        <w:t>ПРОГНОЗ ОБЪЕМА СТОЧНЫХ ВОД</w:t>
      </w:r>
      <w:bookmarkEnd w:id="161"/>
    </w:p>
    <w:p w:rsidR="00B84419" w:rsidRPr="005A6C24" w:rsidRDefault="00D53F26" w:rsidP="00891B47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62" w:name="_Toc414610092"/>
      <w:r w:rsidRPr="005A6C24">
        <w:rPr>
          <w:rFonts w:eastAsia="TimesNewRomanPS-BoldMT"/>
          <w:iCs/>
        </w:rPr>
        <w:t>Сведения о фактическом и ожидаемом поступлении сточных вод в централизованную систему водоотведения</w:t>
      </w:r>
      <w:bookmarkEnd w:id="162"/>
    </w:p>
    <w:p w:rsidR="007C4B0E" w:rsidRDefault="007C4B0E" w:rsidP="00D262B4">
      <w:r>
        <w:t>Фактическое поступление сточных вод в централизованные системы водоо</w:t>
      </w:r>
      <w:r w:rsidR="00437A6B">
        <w:t>тведения представлено в таблице</w:t>
      </w:r>
      <w:r w:rsidR="004F65EA">
        <w:t xml:space="preserve"> 2.5</w:t>
      </w:r>
      <w:r>
        <w:t xml:space="preserve"> (2013 год).</w:t>
      </w:r>
    </w:p>
    <w:p w:rsidR="004F65EA" w:rsidRDefault="007C4B0E" w:rsidP="00D262B4">
      <w:r>
        <w:t xml:space="preserve">Сведения об </w:t>
      </w:r>
      <w:r w:rsidR="00D67F78">
        <w:t>ожидаемом поступлении сточных вод в централизованн</w:t>
      </w:r>
      <w:r w:rsidR="00AC7628">
        <w:t>ую</w:t>
      </w:r>
      <w:r w:rsidR="00D67F78">
        <w:t xml:space="preserve"> систем</w:t>
      </w:r>
      <w:r w:rsidR="00AC7628">
        <w:t>у</w:t>
      </w:r>
      <w:r w:rsidR="00D67F78">
        <w:t xml:space="preserve"> водоотведения</w:t>
      </w:r>
      <w:r w:rsidR="00612BBD">
        <w:t xml:space="preserve"> </w:t>
      </w:r>
      <w:r w:rsidR="004F65EA">
        <w:t>представлены в таблице 2.6</w:t>
      </w:r>
    </w:p>
    <w:p w:rsidR="00891B47" w:rsidRDefault="00891B47" w:rsidP="004F65EA">
      <w:pPr>
        <w:jc w:val="right"/>
      </w:pPr>
    </w:p>
    <w:p w:rsidR="004F65EA" w:rsidRDefault="004F65EA" w:rsidP="004F65EA">
      <w:pPr>
        <w:jc w:val="right"/>
      </w:pPr>
      <w:r>
        <w:t>Таблица 2.6</w:t>
      </w:r>
    </w:p>
    <w:tbl>
      <w:tblPr>
        <w:tblW w:w="4830" w:type="pct"/>
        <w:jc w:val="center"/>
        <w:tblLayout w:type="fixed"/>
        <w:tblLook w:val="01E0" w:firstRow="1" w:lastRow="1" w:firstColumn="1" w:lastColumn="1" w:noHBand="0" w:noVBand="0"/>
      </w:tblPr>
      <w:tblGrid>
        <w:gridCol w:w="2948"/>
        <w:gridCol w:w="928"/>
        <w:gridCol w:w="932"/>
        <w:gridCol w:w="926"/>
        <w:gridCol w:w="926"/>
        <w:gridCol w:w="1037"/>
        <w:gridCol w:w="1065"/>
        <w:gridCol w:w="1305"/>
      </w:tblGrid>
      <w:tr w:rsidR="004F65EA" w:rsidRPr="005B219C" w:rsidTr="007E2F9F">
        <w:trPr>
          <w:trHeight w:val="2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</w:rPr>
              <w:t>Статья расхода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</w:rPr>
              <w:t>ед.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</w:rPr>
              <w:t>2018-2024</w:t>
            </w:r>
          </w:p>
        </w:tc>
      </w:tr>
      <w:tr w:rsidR="004F65EA" w:rsidRPr="005B219C" w:rsidTr="007E2F9F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1B47">
              <w:rPr>
                <w:rFonts w:ascii="Times New Roman" w:hAnsi="Times New Roman" w:cs="Times New Roman"/>
                <w:b/>
                <w:color w:val="0070C0"/>
              </w:rPr>
              <w:t>по сельскому поселению</w:t>
            </w:r>
          </w:p>
        </w:tc>
      </w:tr>
      <w:tr w:rsidR="004F65EA" w:rsidTr="004F65EA">
        <w:trPr>
          <w:trHeight w:val="2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Объем отведенных стоков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м</w:t>
            </w:r>
            <w:r w:rsidRPr="00891B47">
              <w:rPr>
                <w:rFonts w:cs="Times New Roman"/>
                <w:color w:val="000000"/>
                <w:sz w:val="22"/>
                <w:vertAlign w:val="superscript"/>
              </w:rPr>
              <w:t>3</w:t>
            </w:r>
            <w:r w:rsidRPr="00891B47">
              <w:rPr>
                <w:rFonts w:cs="Times New Roman"/>
                <w:color w:val="000000"/>
                <w:sz w:val="22"/>
              </w:rPr>
              <w:t>/год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12800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12544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12293,12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12047,26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11806,31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11570,19</w:t>
            </w:r>
          </w:p>
        </w:tc>
      </w:tr>
      <w:tr w:rsidR="004F65EA" w:rsidTr="007E2F9F">
        <w:trPr>
          <w:trHeight w:val="2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из них собственные нужды организации: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м</w:t>
            </w:r>
            <w:r w:rsidRPr="00891B47">
              <w:rPr>
                <w:rFonts w:cs="Times New Roman"/>
                <w:color w:val="000000"/>
                <w:sz w:val="22"/>
                <w:vertAlign w:val="superscript"/>
              </w:rPr>
              <w:t>3</w:t>
            </w:r>
            <w:r w:rsidRPr="00891B47">
              <w:rPr>
                <w:rFonts w:cs="Times New Roman"/>
                <w:color w:val="000000"/>
                <w:sz w:val="22"/>
              </w:rPr>
              <w:t>/год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</w:t>
            </w:r>
          </w:p>
        </w:tc>
      </w:tr>
      <w:tr w:rsidR="004F65EA" w:rsidTr="004F65EA">
        <w:trPr>
          <w:trHeight w:val="2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Объем сточных вод пропущенной ч/з очистные сооружения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м</w:t>
            </w:r>
            <w:r w:rsidRPr="00891B47">
              <w:rPr>
                <w:rFonts w:cs="Times New Roman"/>
                <w:color w:val="000000"/>
                <w:sz w:val="22"/>
                <w:vertAlign w:val="superscript"/>
              </w:rPr>
              <w:t>3</w:t>
            </w:r>
            <w:r w:rsidRPr="00891B47">
              <w:rPr>
                <w:rFonts w:cs="Times New Roman"/>
                <w:color w:val="000000"/>
                <w:sz w:val="22"/>
              </w:rPr>
              <w:t>/год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12800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12544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12293,12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12047,26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11806,31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11570,19</w:t>
            </w:r>
          </w:p>
        </w:tc>
      </w:tr>
      <w:tr w:rsidR="004F65EA" w:rsidTr="004F65EA">
        <w:trPr>
          <w:trHeight w:val="2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Объем реализации услуг всего в том числе: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м</w:t>
            </w:r>
            <w:r w:rsidRPr="00891B47">
              <w:rPr>
                <w:rFonts w:cs="Times New Roman"/>
                <w:color w:val="000000"/>
                <w:sz w:val="22"/>
                <w:vertAlign w:val="superscript"/>
              </w:rPr>
              <w:t>3</w:t>
            </w:r>
            <w:r w:rsidRPr="00891B47">
              <w:rPr>
                <w:rFonts w:cs="Times New Roman"/>
                <w:color w:val="000000"/>
                <w:sz w:val="22"/>
              </w:rPr>
              <w:t>/год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12800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12544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12293,12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12047,26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11806,31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11570,19</w:t>
            </w:r>
          </w:p>
        </w:tc>
      </w:tr>
      <w:tr w:rsidR="004F65EA" w:rsidTr="004F65EA">
        <w:trPr>
          <w:trHeight w:val="2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-население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м</w:t>
            </w:r>
            <w:r w:rsidRPr="00891B47">
              <w:rPr>
                <w:rFonts w:cs="Times New Roman"/>
                <w:color w:val="000000"/>
                <w:sz w:val="22"/>
                <w:vertAlign w:val="superscript"/>
              </w:rPr>
              <w:t>3</w:t>
            </w:r>
            <w:r w:rsidRPr="00891B47">
              <w:rPr>
                <w:rFonts w:cs="Times New Roman"/>
                <w:color w:val="000000"/>
                <w:sz w:val="22"/>
              </w:rPr>
              <w:t>/год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3500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3430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3361,4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3294,172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3228,289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3163,723</w:t>
            </w:r>
          </w:p>
        </w:tc>
      </w:tr>
      <w:tr w:rsidR="004F65EA" w:rsidTr="004F65EA">
        <w:trPr>
          <w:trHeight w:val="2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-бюджетные орган-и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м</w:t>
            </w:r>
            <w:r w:rsidRPr="00891B47">
              <w:rPr>
                <w:rFonts w:cs="Times New Roman"/>
                <w:color w:val="000000"/>
                <w:sz w:val="22"/>
                <w:vertAlign w:val="superscript"/>
              </w:rPr>
              <w:t>3</w:t>
            </w:r>
            <w:r w:rsidRPr="00891B47">
              <w:rPr>
                <w:rFonts w:cs="Times New Roman"/>
                <w:color w:val="000000"/>
                <w:sz w:val="22"/>
              </w:rPr>
              <w:t>/год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8800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8624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8451,52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8282,49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8116,84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7954,503</w:t>
            </w:r>
          </w:p>
        </w:tc>
      </w:tr>
      <w:tr w:rsidR="004F65EA" w:rsidTr="004F65EA">
        <w:trPr>
          <w:trHeight w:val="2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-прочие потребители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м</w:t>
            </w:r>
            <w:r w:rsidRPr="00891B47">
              <w:rPr>
                <w:rFonts w:cs="Times New Roman"/>
                <w:color w:val="000000"/>
                <w:sz w:val="22"/>
                <w:vertAlign w:val="superscript"/>
              </w:rPr>
              <w:t>3</w:t>
            </w:r>
            <w:r w:rsidRPr="00891B47">
              <w:rPr>
                <w:rFonts w:cs="Times New Roman"/>
                <w:color w:val="000000"/>
                <w:sz w:val="22"/>
              </w:rPr>
              <w:t>/год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7E2F9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490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480,2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470,596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461,1841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A" w:rsidRPr="00891B47" w:rsidRDefault="004F65EA" w:rsidP="004F65E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891B47">
              <w:rPr>
                <w:rFonts w:cs="Times New Roman"/>
                <w:color w:val="000000"/>
                <w:sz w:val="22"/>
              </w:rPr>
              <w:t>451,9604</w:t>
            </w:r>
          </w:p>
        </w:tc>
      </w:tr>
    </w:tbl>
    <w:p w:rsidR="00D262B4" w:rsidRPr="00116AFA" w:rsidRDefault="006C77DE" w:rsidP="00D262B4">
      <w:pPr>
        <w:rPr>
          <w:color w:val="FF0000"/>
        </w:rPr>
      </w:pPr>
      <w:r>
        <w:t xml:space="preserve"> </w:t>
      </w:r>
    </w:p>
    <w:p w:rsidR="00D67F78" w:rsidRPr="00BF5754" w:rsidRDefault="00472AFB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63" w:name="_Toc414610093"/>
      <w:r w:rsidRPr="00BF5754">
        <w:t>Описание структуры централизованной системы водоотведения (эксплуатационные и технологические зоны)</w:t>
      </w:r>
      <w:bookmarkEnd w:id="163"/>
    </w:p>
    <w:p w:rsidR="00763BC2" w:rsidRPr="007A295D" w:rsidRDefault="00763BC2" w:rsidP="00763BC2">
      <w:pPr>
        <w:spacing w:after="0"/>
        <w:rPr>
          <w:szCs w:val="24"/>
        </w:rPr>
      </w:pPr>
      <w:r>
        <w:rPr>
          <w:szCs w:val="24"/>
        </w:rPr>
        <w:t xml:space="preserve">В ст. </w:t>
      </w:r>
      <w:proofErr w:type="spellStart"/>
      <w:r>
        <w:rPr>
          <w:szCs w:val="24"/>
        </w:rPr>
        <w:t>Переясловская</w:t>
      </w:r>
      <w:proofErr w:type="spellEnd"/>
      <w:r>
        <w:rPr>
          <w:szCs w:val="24"/>
        </w:rPr>
        <w:t xml:space="preserve"> существует небольшой участок сетей канализации протяженностью 2,2км.</w:t>
      </w:r>
    </w:p>
    <w:p w:rsidR="00763BC2" w:rsidRPr="00A60176" w:rsidRDefault="00763BC2" w:rsidP="00763BC2">
      <w:pPr>
        <w:pStyle w:val="affd"/>
        <w:spacing w:before="0" w:line="276" w:lineRule="auto"/>
        <w:rPr>
          <w:bCs/>
        </w:rPr>
      </w:pPr>
      <w:r w:rsidRPr="00A60176">
        <w:rPr>
          <w:szCs w:val="24"/>
        </w:rPr>
        <w:t xml:space="preserve">Сточные воды от потребителей по </w:t>
      </w:r>
      <w:r>
        <w:rPr>
          <w:szCs w:val="24"/>
        </w:rPr>
        <w:t xml:space="preserve">самотечным и </w:t>
      </w:r>
      <w:r w:rsidRPr="00A60176">
        <w:rPr>
          <w:szCs w:val="24"/>
        </w:rPr>
        <w:t>напорным коллекторам (при задействовании КНС)  попадают на очистные сооружения канализации.</w:t>
      </w:r>
      <w:r w:rsidRPr="00A60176">
        <w:rPr>
          <w:bCs/>
        </w:rPr>
        <w:t xml:space="preserve"> </w:t>
      </w:r>
    </w:p>
    <w:p w:rsidR="00763BC2" w:rsidRPr="00A60176" w:rsidRDefault="00763BC2" w:rsidP="00763BC2">
      <w:pPr>
        <w:pStyle w:val="32"/>
        <w:spacing w:after="0"/>
        <w:ind w:left="0"/>
        <w:rPr>
          <w:bCs/>
          <w:sz w:val="24"/>
          <w:szCs w:val="24"/>
        </w:rPr>
      </w:pPr>
      <w:r w:rsidRPr="00A60176">
        <w:rPr>
          <w:bCs/>
          <w:sz w:val="24"/>
          <w:szCs w:val="24"/>
        </w:rPr>
        <w:t xml:space="preserve">В остальных населенных пунктах централизованная канализация отсутствует. Сточные воды, как правило, утилизируются в пределах придомовых участков.  </w:t>
      </w:r>
    </w:p>
    <w:p w:rsidR="00763BC2" w:rsidRDefault="00763BC2" w:rsidP="00763BC2">
      <w:r w:rsidRPr="00A60176">
        <w:rPr>
          <w:rFonts w:cs="Times New Roman"/>
        </w:rPr>
        <w:t xml:space="preserve">Объекты систем централизованного водоотведения на территории сельского поселения эксплуатирует - обслуживает </w:t>
      </w:r>
      <w:proofErr w:type="spellStart"/>
      <w:r w:rsidRPr="00A60176">
        <w:rPr>
          <w:rFonts w:cs="Times New Roman"/>
        </w:rPr>
        <w:t>ресурсоснабжающая</w:t>
      </w:r>
      <w:proofErr w:type="spellEnd"/>
      <w:r w:rsidRPr="00A60176">
        <w:rPr>
          <w:rFonts w:cs="Times New Roman"/>
        </w:rPr>
        <w:t xml:space="preserve"> организация </w:t>
      </w:r>
      <w:r>
        <w:rPr>
          <w:rFonts w:cs="Times New Roman"/>
        </w:rPr>
        <w:t xml:space="preserve">ОАО «ЗИП </w:t>
      </w:r>
      <w:proofErr w:type="spellStart"/>
      <w:r>
        <w:rPr>
          <w:rFonts w:cs="Times New Roman"/>
        </w:rPr>
        <w:t>Бытприбор</w:t>
      </w:r>
      <w:proofErr w:type="spellEnd"/>
      <w:r>
        <w:rPr>
          <w:rFonts w:cs="Times New Roman"/>
        </w:rPr>
        <w:t>»</w:t>
      </w:r>
      <w:r w:rsidRPr="00A60176">
        <w:rPr>
          <w:rFonts w:cs="Times New Roman"/>
          <w:szCs w:val="24"/>
        </w:rPr>
        <w:t>.</w:t>
      </w:r>
    </w:p>
    <w:p w:rsidR="00472AFB" w:rsidRPr="00BF5754" w:rsidRDefault="00472AFB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64" w:name="_Toc375685121"/>
      <w:bookmarkStart w:id="165" w:name="_Toc414610094"/>
      <w:r w:rsidRPr="00BF5754">
        <w:t>Расчет требуемой мощности очистных сооружений исходя из данных о расчетном расходе сточных вод, дефицита (резерва) мощностей по  технологическим зонам сооружений водоотведения с разбивкой по годам</w:t>
      </w:r>
      <w:bookmarkEnd w:id="164"/>
      <w:bookmarkEnd w:id="165"/>
    </w:p>
    <w:p w:rsidR="003D0320" w:rsidRDefault="003D0320" w:rsidP="003D0320">
      <w:pPr>
        <w:spacing w:after="0"/>
      </w:pPr>
      <w:r>
        <w:t xml:space="preserve">Существующие  очистные  сооружения  выполнены  на  базе  КУ-200,  и  являются морально и физически устаревшими. </w:t>
      </w:r>
    </w:p>
    <w:p w:rsidR="003D0320" w:rsidRDefault="003D0320" w:rsidP="003D0320">
      <w:pPr>
        <w:spacing w:after="0"/>
      </w:pPr>
      <w:r>
        <w:t xml:space="preserve">Данный  тип  оборудования  рассчитан  на  полное  окисление  и  не  обеспечивает требуемую на сегодняшний день степень очистки по ряду показателей (соединения азота, фосфор, взвешенные вещества и т.д.). </w:t>
      </w:r>
    </w:p>
    <w:p w:rsidR="003D0320" w:rsidRDefault="003D0320" w:rsidP="003D0320">
      <w:pPr>
        <w:spacing w:after="0"/>
      </w:pPr>
      <w:r>
        <w:t xml:space="preserve">Сооружения находятся в аварийном состоянии и непригодны к эксплуатации. </w:t>
      </w:r>
    </w:p>
    <w:p w:rsidR="00F257F3" w:rsidRPr="006C77DE" w:rsidRDefault="003D0320" w:rsidP="003D0320">
      <w:pPr>
        <w:spacing w:after="0"/>
      </w:pPr>
      <w:r>
        <w:t>Предлагае</w:t>
      </w:r>
      <w:r w:rsidR="00553D15">
        <w:t>тся</w:t>
      </w:r>
      <w:r>
        <w:t xml:space="preserve">  разместить  на  данной  площадке  современную  станцию  очистки хозяйственно-бытовых сточных вод ЛОСК-100 производительностью 100м</w:t>
      </w:r>
      <w:r w:rsidRPr="00553D15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. </w:t>
      </w:r>
      <w:r w:rsidR="00DE0BAA">
        <w:t xml:space="preserve">Исходя из данных поступления сточных вод и производительности </w:t>
      </w:r>
      <w:r w:rsidR="00553D15">
        <w:t>проектируемых</w:t>
      </w:r>
      <w:r w:rsidR="00DE0BAA">
        <w:t xml:space="preserve"> КОС, мощности очистных сооружений достаточно</w:t>
      </w:r>
      <w:r w:rsidR="00A50E7A" w:rsidRPr="006C77DE">
        <w:t>.</w:t>
      </w:r>
      <w:r w:rsidR="006C77DE">
        <w:t xml:space="preserve"> </w:t>
      </w:r>
    </w:p>
    <w:p w:rsidR="00084664" w:rsidRPr="00BE280E" w:rsidRDefault="00084664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66" w:name="_Toc375685122"/>
      <w:bookmarkStart w:id="167" w:name="_Toc414610095"/>
      <w:r w:rsidRPr="00BE280E">
        <w:t>Результаты анализа гидравлических режимов и режимов работы элементов централизованной системы водоотведения</w:t>
      </w:r>
      <w:bookmarkEnd w:id="166"/>
      <w:bookmarkEnd w:id="167"/>
    </w:p>
    <w:p w:rsidR="00485F92" w:rsidRDefault="00485F92" w:rsidP="00485F92">
      <w:r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самотеком. Место расположения насосной станции выбрано с учетом возможности устройства аварийного выпуска.</w:t>
      </w:r>
    </w:p>
    <w:p w:rsidR="00F0033C" w:rsidRPr="00A12FCB" w:rsidRDefault="00F0033C" w:rsidP="00F0033C">
      <w:r w:rsidRPr="00A12FCB">
        <w:t>В настоящее время в</w:t>
      </w:r>
      <w:r>
        <w:t xml:space="preserve"> сельском поселении</w:t>
      </w:r>
      <w:r w:rsidRPr="00A12FCB">
        <w:t xml:space="preserve"> действует </w:t>
      </w:r>
      <w:r>
        <w:t>одна</w:t>
      </w:r>
      <w:r w:rsidRPr="00A12FCB">
        <w:t xml:space="preserve"> к</w:t>
      </w:r>
      <w:r>
        <w:t>анализационно - насосная</w:t>
      </w:r>
      <w:r w:rsidRPr="00A12FCB">
        <w:t xml:space="preserve"> станци</w:t>
      </w:r>
      <w:r>
        <w:t>я</w:t>
      </w:r>
      <w:r w:rsidRPr="00A12FCB">
        <w:t>.</w:t>
      </w:r>
    </w:p>
    <w:p w:rsidR="00485F92" w:rsidRDefault="00763BC2" w:rsidP="00891B47">
      <w:r>
        <w:t>На станции</w:t>
      </w:r>
      <w:r w:rsidR="00F0033C">
        <w:t xml:space="preserve"> установлен </w:t>
      </w:r>
      <w:r w:rsidR="00FC5D8E">
        <w:t>1 насос</w:t>
      </w:r>
      <w:r w:rsidR="00F0033C">
        <w:t>. Характеристики насосов приведены в таблице 2.</w:t>
      </w:r>
      <w:r>
        <w:t>4</w:t>
      </w:r>
      <w:r w:rsidR="00F0033C">
        <w:t>.</w:t>
      </w:r>
    </w:p>
    <w:p w:rsidR="00832EC4" w:rsidRPr="004F4F2F" w:rsidRDefault="00832EC4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68" w:name="_Toc414610096"/>
      <w:r w:rsidRPr="004F4F2F"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168"/>
    </w:p>
    <w:p w:rsidR="00763BC2" w:rsidRPr="00763BC2" w:rsidRDefault="00763BC2" w:rsidP="00763BC2">
      <w:pPr>
        <w:pStyle w:val="affd"/>
        <w:spacing w:before="0" w:after="0" w:line="276" w:lineRule="auto"/>
      </w:pPr>
      <w:r w:rsidRPr="00763BC2">
        <w:t>Анализ существующего состояния системы водоотведения показал наличие следующих особенностей: канализационные очистные сооружения на территории сельского поселения обеспечивают требуемую степень очистки сточных вод и имеют достаточную производительность для обработки всех поступающих стоков.</w:t>
      </w:r>
    </w:p>
    <w:p w:rsidR="00763BC2" w:rsidRPr="00763BC2" w:rsidRDefault="00763BC2" w:rsidP="00763BC2">
      <w:pPr>
        <w:pStyle w:val="affd"/>
        <w:spacing w:before="0" w:after="0" w:line="276" w:lineRule="auto"/>
      </w:pPr>
    </w:p>
    <w:p w:rsidR="00763BC2" w:rsidRPr="00763BC2" w:rsidRDefault="00763BC2" w:rsidP="00763BC2">
      <w:pPr>
        <w:pStyle w:val="affd"/>
        <w:spacing w:before="0" w:after="0" w:line="276" w:lineRule="auto"/>
      </w:pPr>
      <w:r w:rsidRPr="00763BC2">
        <w:t xml:space="preserve">Объем хозяйственно-бытовых стоков, отводимых с территории сельского поселения, составляет </w:t>
      </w:r>
      <w:r>
        <w:t>35</w:t>
      </w:r>
      <w:r w:rsidRPr="00763BC2">
        <w:t xml:space="preserve"> м</w:t>
      </w:r>
      <w:r w:rsidRPr="00763BC2">
        <w:rPr>
          <w:vertAlign w:val="superscript"/>
        </w:rPr>
        <w:t>3</w:t>
      </w:r>
      <w:r w:rsidRPr="00763BC2">
        <w:t>/</w:t>
      </w:r>
      <w:proofErr w:type="spellStart"/>
      <w:r w:rsidRPr="00763BC2">
        <w:t>сут</w:t>
      </w:r>
      <w:proofErr w:type="spellEnd"/>
      <w:r w:rsidRPr="00763BC2">
        <w:t>.</w:t>
      </w:r>
    </w:p>
    <w:p w:rsidR="00763BC2" w:rsidRPr="00763BC2" w:rsidRDefault="00763BC2" w:rsidP="00763BC2">
      <w:pPr>
        <w:pStyle w:val="affd"/>
        <w:spacing w:before="0" w:after="0" w:line="276" w:lineRule="auto"/>
      </w:pPr>
      <w:r w:rsidRPr="00763BC2">
        <w:t>Резерв мощности ОСК остаётся в избытке на ближайшие годы, ввиду того, что наблюдается тенденция по сокращению объемов собираемых стоков с территории сельского поселения</w:t>
      </w:r>
    </w:p>
    <w:p w:rsidR="00763BC2" w:rsidRPr="00763BC2" w:rsidRDefault="00763BC2" w:rsidP="00763BC2">
      <w:pPr>
        <w:pStyle w:val="affd"/>
        <w:spacing w:before="0" w:after="0" w:line="276" w:lineRule="auto"/>
      </w:pPr>
      <w:r w:rsidRPr="00763BC2">
        <w:t>Для развития системы водоотведения и улучшения экологической обстановки в сельском поселении следует рассмотреть ряд предложенных мероприятий:</w:t>
      </w:r>
    </w:p>
    <w:p w:rsidR="00763BC2" w:rsidRPr="00763BC2" w:rsidRDefault="00763BC2" w:rsidP="00763BC2">
      <w:pPr>
        <w:pStyle w:val="a0"/>
        <w:spacing w:line="276" w:lineRule="auto"/>
        <w:ind w:left="0"/>
      </w:pPr>
      <w:r w:rsidRPr="00763BC2">
        <w:t>Замена ветхих участков напорного и безнапорного трубопровода;</w:t>
      </w:r>
    </w:p>
    <w:p w:rsidR="00763BC2" w:rsidRPr="00763BC2" w:rsidRDefault="00763BC2" w:rsidP="00763BC2">
      <w:pPr>
        <w:pStyle w:val="a0"/>
        <w:spacing w:line="276" w:lineRule="auto"/>
        <w:ind w:left="0"/>
      </w:pPr>
      <w:r w:rsidRPr="00763BC2">
        <w:t>Разработка документации и реконструкции очистных сооружений на территории для обеспечения глубокой биологической очистки;</w:t>
      </w:r>
    </w:p>
    <w:p w:rsidR="00DC30B1" w:rsidRDefault="00763BC2" w:rsidP="00891B47">
      <w:r w:rsidRPr="00763BC2">
        <w:rPr>
          <w:rFonts w:cs="Times New Roman"/>
        </w:rPr>
        <w:t>Реконструкция КНС и насосных агрегатов.</w:t>
      </w:r>
    </w:p>
    <w:p w:rsidR="00891B47" w:rsidRDefault="00891B47" w:rsidP="00891B47"/>
    <w:p w:rsidR="004052DA" w:rsidRPr="00F7386B" w:rsidRDefault="004052DA" w:rsidP="00891B47">
      <w:pPr>
        <w:pStyle w:val="2"/>
        <w:numPr>
          <w:ilvl w:val="1"/>
          <w:numId w:val="1"/>
        </w:numPr>
        <w:spacing w:after="200" w:line="240" w:lineRule="auto"/>
        <w:rPr>
          <w:szCs w:val="24"/>
        </w:rPr>
      </w:pPr>
      <w:bookmarkStart w:id="169" w:name="_Toc414610097"/>
      <w:r w:rsidRPr="00F7386B">
        <w:rPr>
          <w:rFonts w:eastAsia="TimesNewRomanPS-BoldMT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69"/>
    </w:p>
    <w:p w:rsidR="004052DA" w:rsidRPr="00C16188" w:rsidRDefault="004052DA" w:rsidP="00891B47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70" w:name="_Toc414610098"/>
      <w:r w:rsidRPr="00C16188">
        <w:rPr>
          <w:rFonts w:eastAsia="TimesNewRomanPS-BoldMT"/>
          <w:iCs/>
        </w:rPr>
        <w:t>Основные направления, принципы, задачи и целевые показатели развития централизованной системы водоотведения</w:t>
      </w:r>
      <w:bookmarkEnd w:id="170"/>
    </w:p>
    <w:p w:rsidR="00E84FE7" w:rsidRDefault="004052DA" w:rsidP="004052DA">
      <w:r>
        <w:t>Основные направления развития централизованной системы водоотведения связаны с реализацией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водоотведения, снижение негативного воздействия на водные объекты путем повышения качества очистки сточных вод, обеспечение доступности услуг водоотведения для абонентов за счет развития централизованной системы водоотведения.</w:t>
      </w:r>
    </w:p>
    <w:p w:rsidR="004052DA" w:rsidRDefault="004052DA" w:rsidP="004052DA">
      <w:r>
        <w:t xml:space="preserve">Принципами развития централизованной системы водоотведения являются:  </w:t>
      </w:r>
    </w:p>
    <w:p w:rsidR="004052DA" w:rsidRDefault="004052DA" w:rsidP="00BB0844">
      <w:pPr>
        <w:spacing w:after="0"/>
      </w:pPr>
      <w:r>
        <w:t xml:space="preserve">- постоянное улучшение качества предоставления услуг водоотведения потребителям (абонентам);  </w:t>
      </w:r>
    </w:p>
    <w:p w:rsidR="004052DA" w:rsidRDefault="004052DA" w:rsidP="00BB0844">
      <w:pPr>
        <w:spacing w:after="0"/>
      </w:pPr>
      <w:r>
        <w:t xml:space="preserve">- удовлетворение потребности в обеспечении услугой водоотведения новых объектов капитального строительства;  </w:t>
      </w:r>
    </w:p>
    <w:p w:rsidR="004052DA" w:rsidRDefault="004052DA" w:rsidP="004052DA">
      <w:r>
        <w:t xml:space="preserve">- постоянное совершенствование системы водоотведения путем планирования, реализации, проверки и корректировки технических решений и мероприятий. </w:t>
      </w:r>
    </w:p>
    <w:p w:rsidR="00E84FE7" w:rsidRDefault="004052DA" w:rsidP="004052DA">
      <w:r>
        <w:t>Основными задачами развития централизованной системы водоотведения являются:</w:t>
      </w:r>
    </w:p>
    <w:p w:rsidR="000A7BEB" w:rsidRDefault="004052DA" w:rsidP="00F7386B">
      <w:pPr>
        <w:spacing w:after="0"/>
      </w:pPr>
      <w:r>
        <w:t xml:space="preserve">- </w:t>
      </w:r>
      <w:r w:rsidR="000A7BEB">
        <w:t>реконструкция очистных сооружений ( замена существующих ОС на очистные сооружения ЛОСК-100</w:t>
      </w:r>
      <w:r w:rsidR="004E0198">
        <w:t>;</w:t>
      </w:r>
    </w:p>
    <w:p w:rsidR="000A7BEB" w:rsidRDefault="000A7BEB" w:rsidP="00F7386B">
      <w:pPr>
        <w:spacing w:after="0"/>
      </w:pPr>
      <w:r>
        <w:t xml:space="preserve">- ремонт существующих сетей </w:t>
      </w:r>
      <w:r w:rsidR="004E0198">
        <w:t>и оборудования КНС;</w:t>
      </w:r>
    </w:p>
    <w:p w:rsidR="004052DA" w:rsidRDefault="000A7BEB" w:rsidP="00F7386B">
      <w:pPr>
        <w:spacing w:after="0"/>
      </w:pPr>
      <w:r>
        <w:t xml:space="preserve">- </w:t>
      </w:r>
      <w:r w:rsidR="004052DA">
        <w:t>строительство сетей и сооружений для отве</w:t>
      </w:r>
      <w:r w:rsidR="00BB0844">
        <w:t xml:space="preserve">дения сточных вод </w:t>
      </w:r>
      <w:r w:rsidR="00DC30B1">
        <w:t>в сельском</w:t>
      </w:r>
      <w:r w:rsidR="00651165">
        <w:t xml:space="preserve"> поселени</w:t>
      </w:r>
      <w:r w:rsidR="00DC30B1">
        <w:t>и</w:t>
      </w:r>
      <w:r w:rsidR="004719F9">
        <w:t xml:space="preserve"> </w:t>
      </w:r>
      <w:r w:rsidR="004052DA">
        <w:t xml:space="preserve">не имеющих централизованного водоотведения, с целью обеспечения доступности услуг водоотведения для всех жителей; </w:t>
      </w:r>
    </w:p>
    <w:p w:rsidR="004052DA" w:rsidRDefault="004052DA" w:rsidP="00BB0844">
      <w:pPr>
        <w:spacing w:after="0"/>
      </w:pPr>
      <w:r>
        <w:t xml:space="preserve">- обеспечение доступа к услугам водоотведения новых потребителей; </w:t>
      </w:r>
    </w:p>
    <w:p w:rsidR="004052DA" w:rsidRDefault="004052DA" w:rsidP="004052DA">
      <w:r>
        <w:t>- повышение энергетической эффек</w:t>
      </w:r>
      <w:r w:rsidR="00BB0844">
        <w:t>тивности системы водоотведения.</w:t>
      </w:r>
    </w:p>
    <w:p w:rsidR="004052DA" w:rsidRDefault="004052DA" w:rsidP="00BB0844">
      <w:r>
        <w:t>В соответствии с постановлением Правительства РФ о</w:t>
      </w:r>
      <w:r w:rsidR="00BB0844">
        <w:t xml:space="preserve">т 05.09.2013 №782 «О схемах </w:t>
      </w:r>
      <w:r>
        <w:t xml:space="preserve">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  </w:t>
      </w:r>
    </w:p>
    <w:p w:rsidR="004052DA" w:rsidRDefault="004052DA" w:rsidP="00BB0844">
      <w:pPr>
        <w:spacing w:after="0"/>
      </w:pPr>
      <w:r>
        <w:t xml:space="preserve">- показатели надежности и бесперебойности водоотведения; </w:t>
      </w:r>
    </w:p>
    <w:p w:rsidR="004052DA" w:rsidRDefault="004052DA" w:rsidP="00BB0844">
      <w:pPr>
        <w:spacing w:after="0"/>
      </w:pPr>
      <w:r>
        <w:t xml:space="preserve">- показатели качества обслуживания абонентов; </w:t>
      </w:r>
    </w:p>
    <w:p w:rsidR="004052DA" w:rsidRDefault="004052DA" w:rsidP="00BB0844">
      <w:pPr>
        <w:spacing w:after="0"/>
      </w:pPr>
      <w:r>
        <w:t xml:space="preserve">- показатели качества очистки сточных вод; </w:t>
      </w:r>
    </w:p>
    <w:p w:rsidR="004052DA" w:rsidRDefault="004052DA" w:rsidP="00BB0844">
      <w:pPr>
        <w:spacing w:after="0"/>
      </w:pPr>
      <w:r>
        <w:t>- показатели эффективности использования ресурсов при транспортировке с</w:t>
      </w:r>
      <w:r w:rsidR="00BB0844">
        <w:t xml:space="preserve">точных </w:t>
      </w:r>
      <w:r>
        <w:t xml:space="preserve">вод; </w:t>
      </w:r>
    </w:p>
    <w:p w:rsidR="004052DA" w:rsidRDefault="004052DA" w:rsidP="00BB0844">
      <w:pPr>
        <w:tabs>
          <w:tab w:val="left" w:pos="709"/>
        </w:tabs>
        <w:spacing w:after="0"/>
      </w:pPr>
      <w:r>
        <w:t>- соотношение цены реализации мероприятий</w:t>
      </w:r>
      <w:r w:rsidR="00BB0844">
        <w:t xml:space="preserve"> инвестиционной программы и их </w:t>
      </w:r>
      <w:r>
        <w:t>эффективности - улучшение качества очистки сточных вод;</w:t>
      </w:r>
    </w:p>
    <w:p w:rsidR="00612BBD" w:rsidRDefault="004052DA" w:rsidP="00891B47">
      <w:r>
        <w:t xml:space="preserve">- иные показатели, установленные федеральным </w:t>
      </w:r>
      <w:r w:rsidR="00BB0844">
        <w:t xml:space="preserve">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r w:rsidR="00F7386B">
        <w:t>.</w:t>
      </w:r>
    </w:p>
    <w:p w:rsidR="00F7386B" w:rsidRDefault="00F7386B" w:rsidP="00BB0844">
      <w:r w:rsidRPr="007C4B0E">
        <w:t xml:space="preserve">Целевые показатели системы водоотведения </w:t>
      </w:r>
      <w:r w:rsidR="00651165" w:rsidRPr="007C4B0E">
        <w:t xml:space="preserve">сельского поселения </w:t>
      </w:r>
      <w:r w:rsidRPr="007C4B0E">
        <w:t>представлены в таблице 2.</w:t>
      </w:r>
      <w:r w:rsidR="006773CE">
        <w:t>7</w:t>
      </w:r>
      <w:r w:rsidRPr="007C4B0E">
        <w:t>.</w:t>
      </w:r>
    </w:p>
    <w:p w:rsidR="00F7386B" w:rsidRDefault="00F7386B" w:rsidP="003B0700">
      <w:pPr>
        <w:keepNext/>
        <w:jc w:val="right"/>
      </w:pPr>
      <w:r>
        <w:t>Таблица 2.</w:t>
      </w:r>
      <w:r w:rsidR="006773CE">
        <w:t>7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5246"/>
        <w:gridCol w:w="2125"/>
      </w:tblGrid>
      <w:tr w:rsidR="00F7386B" w:rsidRPr="00106408" w:rsidTr="001C67F8">
        <w:trPr>
          <w:trHeight w:val="20"/>
        </w:trPr>
        <w:tc>
          <w:tcPr>
            <w:tcW w:w="1403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lang w:eastAsia="ru-RU"/>
              </w:rPr>
            </w:pPr>
            <w:r w:rsidRPr="00106408">
              <w:rPr>
                <w:b/>
                <w:sz w:val="22"/>
                <w:lang w:eastAsia="ru-RU"/>
              </w:rPr>
              <w:t>Группа</w:t>
            </w: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lang w:eastAsia="ru-RU"/>
              </w:rPr>
            </w:pPr>
            <w:r w:rsidRPr="00106408">
              <w:rPr>
                <w:b/>
                <w:sz w:val="22"/>
                <w:lang w:eastAsia="ru-RU"/>
              </w:rPr>
              <w:t>Целевые индикаторы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</w:rPr>
            </w:pPr>
            <w:r w:rsidRPr="006842A7">
              <w:rPr>
                <w:b/>
                <w:sz w:val="22"/>
                <w:lang w:eastAsia="ru-RU"/>
              </w:rPr>
              <w:t>Базовый показатель на 2013 год</w:t>
            </w:r>
          </w:p>
        </w:tc>
      </w:tr>
      <w:tr w:rsidR="00F7386B" w:rsidRPr="00106408" w:rsidTr="001C67F8">
        <w:trPr>
          <w:trHeight w:val="20"/>
        </w:trPr>
        <w:tc>
          <w:tcPr>
            <w:tcW w:w="1403" w:type="pct"/>
            <w:vMerge w:val="restart"/>
            <w:tcMar>
              <w:top w:w="28" w:type="dxa"/>
              <w:bottom w:w="28" w:type="dxa"/>
            </w:tcMar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1. Показатели надежности и</w:t>
            </w:r>
          </w:p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бесперебойности</w:t>
            </w:r>
          </w:p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водоотведения</w:t>
            </w: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1. Канализационные сети, нуждающиеся в замене, км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763BC2" w:rsidP="004F46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2,2</w:t>
            </w:r>
          </w:p>
        </w:tc>
      </w:tr>
      <w:tr w:rsidR="00F7386B" w:rsidRPr="00106408" w:rsidTr="001C67F8">
        <w:trPr>
          <w:trHeight w:val="20"/>
        </w:trPr>
        <w:tc>
          <w:tcPr>
            <w:tcW w:w="1403" w:type="pct"/>
            <w:vMerge/>
            <w:tcMar>
              <w:top w:w="28" w:type="dxa"/>
              <w:bottom w:w="28" w:type="dxa"/>
            </w:tcMar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2. Удельное количество засоров на сетях канализации, шт. на км.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763BC2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1,1</w:t>
            </w:r>
          </w:p>
        </w:tc>
      </w:tr>
      <w:tr w:rsidR="00F7386B" w:rsidRPr="00106408" w:rsidTr="001C67F8">
        <w:trPr>
          <w:trHeight w:val="20"/>
        </w:trPr>
        <w:tc>
          <w:tcPr>
            <w:tcW w:w="1403" w:type="pct"/>
            <w:vMerge/>
            <w:tcMar>
              <w:top w:w="28" w:type="dxa"/>
              <w:bottom w:w="28" w:type="dxa"/>
            </w:tcMar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</w:pP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F7386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3. Износ канализационных сетей, %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763BC2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32</w:t>
            </w:r>
          </w:p>
        </w:tc>
      </w:tr>
      <w:tr w:rsidR="00F7386B" w:rsidRPr="00106408" w:rsidTr="001C67F8">
        <w:trPr>
          <w:trHeight w:val="20"/>
        </w:trPr>
        <w:tc>
          <w:tcPr>
            <w:tcW w:w="1403" w:type="pct"/>
            <w:tcMar>
              <w:top w:w="28" w:type="dxa"/>
              <w:bottom w:w="28" w:type="dxa"/>
            </w:tcMar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2. Показатели качества обслуживания абонентов</w:t>
            </w: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F7386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1. Обеспеченность населения централизованным водоотведением, %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763BC2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7386B" w:rsidRPr="00106408" w:rsidTr="001C67F8">
        <w:trPr>
          <w:trHeight w:val="20"/>
        </w:trPr>
        <w:tc>
          <w:tcPr>
            <w:tcW w:w="1403" w:type="pct"/>
            <w:vMerge w:val="restart"/>
            <w:tcMar>
              <w:top w:w="28" w:type="dxa"/>
              <w:bottom w:w="28" w:type="dxa"/>
            </w:tcMar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3. Показатели очистки сточных вод</w:t>
            </w: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F7386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1. Доля сточных вод (хозяйственно-бытовых), пропущенных через очистные сооружения, в общем объеме сточных вод, %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0033C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100</w:t>
            </w:r>
          </w:p>
        </w:tc>
      </w:tr>
      <w:tr w:rsidR="00F7386B" w:rsidRPr="00106408" w:rsidTr="001C67F8">
        <w:trPr>
          <w:trHeight w:val="20"/>
        </w:trPr>
        <w:tc>
          <w:tcPr>
            <w:tcW w:w="1403" w:type="pct"/>
            <w:vMerge/>
            <w:tcMar>
              <w:top w:w="28" w:type="dxa"/>
              <w:bottom w:w="28" w:type="dxa"/>
            </w:tcMar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</w:pP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F7386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2. Доля сточных вод (хозяйственно-бытовых), очищенных до нормативных значений, в общем объеме сточных вод.</w:t>
            </w:r>
            <w:r w:rsidR="004719F9">
              <w:rPr>
                <w:sz w:val="22"/>
                <w:lang w:eastAsia="ru-RU"/>
              </w:rPr>
              <w:t xml:space="preserve"> </w:t>
            </w:r>
            <w:r w:rsidRPr="00106408">
              <w:rPr>
                <w:sz w:val="22"/>
                <w:lang w:eastAsia="ru-RU"/>
              </w:rPr>
              <w:t>пропущенных через очистные сооружения, %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763BC2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100</w:t>
            </w:r>
          </w:p>
        </w:tc>
      </w:tr>
      <w:tr w:rsidR="00F7386B" w:rsidRPr="00106408" w:rsidTr="001C67F8">
        <w:trPr>
          <w:trHeight w:val="20"/>
        </w:trPr>
        <w:tc>
          <w:tcPr>
            <w:tcW w:w="1403" w:type="pct"/>
            <w:tcMar>
              <w:top w:w="28" w:type="dxa"/>
              <w:bottom w:w="28" w:type="dxa"/>
            </w:tcMar>
          </w:tcPr>
          <w:p w:rsidR="00F7386B" w:rsidRPr="00106408" w:rsidRDefault="00F7386B" w:rsidP="00903AF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 xml:space="preserve">4. Показатели </w:t>
            </w:r>
            <w:proofErr w:type="spellStart"/>
            <w:r w:rsidRPr="00106408">
              <w:rPr>
                <w:sz w:val="22"/>
                <w:lang w:eastAsia="ru-RU"/>
              </w:rPr>
              <w:t>энергоэффективност</w:t>
            </w:r>
            <w:r w:rsidR="00903AF4">
              <w:rPr>
                <w:sz w:val="22"/>
                <w:lang w:eastAsia="ru-RU"/>
              </w:rPr>
              <w:t>и</w:t>
            </w:r>
            <w:r w:rsidRPr="00106408">
              <w:rPr>
                <w:sz w:val="22"/>
                <w:lang w:eastAsia="ru-RU"/>
              </w:rPr>
              <w:t>и</w:t>
            </w:r>
            <w:proofErr w:type="spellEnd"/>
            <w:r w:rsidRPr="00106408">
              <w:rPr>
                <w:sz w:val="22"/>
                <w:lang w:eastAsia="ru-RU"/>
              </w:rPr>
              <w:t xml:space="preserve"> энергосбережения</w:t>
            </w: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1. Объем снижения потребления электроэнергии, тыс. кВт</w:t>
            </w:r>
            <w:r w:rsidR="00F52D44">
              <w:rPr>
                <w:sz w:val="22"/>
                <w:lang w:eastAsia="ru-RU"/>
              </w:rPr>
              <w:t>*</w:t>
            </w:r>
            <w:r w:rsidRPr="00106408">
              <w:rPr>
                <w:sz w:val="22"/>
                <w:lang w:eastAsia="ru-RU"/>
              </w:rPr>
              <w:t>ч</w:t>
            </w:r>
            <w:r w:rsidR="00F52D44">
              <w:rPr>
                <w:sz w:val="22"/>
                <w:lang w:eastAsia="ru-RU"/>
              </w:rPr>
              <w:t>/</w:t>
            </w:r>
            <w:r w:rsidRPr="00106408">
              <w:rPr>
                <w:sz w:val="22"/>
                <w:lang w:eastAsia="ru-RU"/>
              </w:rPr>
              <w:t>год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106408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7386B" w:rsidRPr="00106408" w:rsidTr="001C67F8">
        <w:trPr>
          <w:trHeight w:val="20"/>
        </w:trPr>
        <w:tc>
          <w:tcPr>
            <w:tcW w:w="1403" w:type="pct"/>
            <w:tcMar>
              <w:top w:w="28" w:type="dxa"/>
              <w:bottom w:w="28" w:type="dxa"/>
            </w:tcMar>
          </w:tcPr>
          <w:p w:rsidR="00F7386B" w:rsidRPr="00106408" w:rsidRDefault="00F7386B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7386B" w:rsidP="001C67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106408">
              <w:rPr>
                <w:sz w:val="22"/>
                <w:lang w:eastAsia="ru-RU"/>
              </w:rPr>
              <w:t>1. Доля расходов на оплату услуг в совокупном доходе населения, %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F7386B" w:rsidRPr="00106408" w:rsidRDefault="00FC5D8E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763BC2" w:rsidRPr="00106408" w:rsidTr="001C67F8">
        <w:trPr>
          <w:trHeight w:val="20"/>
        </w:trPr>
        <w:tc>
          <w:tcPr>
            <w:tcW w:w="1403" w:type="pct"/>
            <w:tcMar>
              <w:top w:w="28" w:type="dxa"/>
              <w:bottom w:w="28" w:type="dxa"/>
            </w:tcMar>
          </w:tcPr>
          <w:p w:rsidR="00763BC2" w:rsidRPr="00106408" w:rsidRDefault="00763BC2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sz w:val="22"/>
                <w:lang w:eastAsia="ru-RU"/>
              </w:rPr>
              <w:t>6. Иные показатели</w:t>
            </w:r>
          </w:p>
        </w:tc>
        <w:tc>
          <w:tcPr>
            <w:tcW w:w="2560" w:type="pct"/>
            <w:tcMar>
              <w:top w:w="28" w:type="dxa"/>
              <w:bottom w:w="28" w:type="dxa"/>
            </w:tcMar>
            <w:vAlign w:val="center"/>
          </w:tcPr>
          <w:p w:rsidR="00763BC2" w:rsidRPr="00763BC2" w:rsidRDefault="00763BC2" w:rsidP="001C67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Удельное энергопотребление на перекачку и очистку 1 </w:t>
            </w:r>
            <w:proofErr w:type="spellStart"/>
            <w:r>
              <w:rPr>
                <w:sz w:val="22"/>
                <w:lang w:eastAsia="ru-RU"/>
              </w:rPr>
              <w:t>куб.м</w:t>
            </w:r>
            <w:proofErr w:type="spellEnd"/>
            <w:r>
              <w:rPr>
                <w:sz w:val="22"/>
                <w:lang w:eastAsia="ru-RU"/>
              </w:rPr>
              <w:t xml:space="preserve"> сточных вод, </w:t>
            </w:r>
            <w:proofErr w:type="spellStart"/>
            <w:r>
              <w:rPr>
                <w:sz w:val="22"/>
                <w:lang w:eastAsia="ru-RU"/>
              </w:rPr>
              <w:t>кВтч</w:t>
            </w:r>
            <w:proofErr w:type="spellEnd"/>
            <w:r>
              <w:rPr>
                <w:sz w:val="22"/>
                <w:lang w:eastAsia="ru-RU"/>
              </w:rPr>
              <w:t>/м</w:t>
            </w:r>
            <w:r>
              <w:rPr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037" w:type="pct"/>
            <w:tcMar>
              <w:top w:w="28" w:type="dxa"/>
              <w:bottom w:w="28" w:type="dxa"/>
            </w:tcMar>
            <w:vAlign w:val="center"/>
          </w:tcPr>
          <w:p w:rsidR="00763BC2" w:rsidRDefault="00763BC2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11/23,5</w:t>
            </w:r>
          </w:p>
        </w:tc>
      </w:tr>
    </w:tbl>
    <w:p w:rsidR="00F7386B" w:rsidRDefault="00F7386B" w:rsidP="00F7386B">
      <w:pPr>
        <w:spacing w:after="0"/>
      </w:pPr>
    </w:p>
    <w:p w:rsidR="00BB0844" w:rsidRDefault="00891B47" w:rsidP="00891B47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71" w:name="_Toc375685249"/>
      <w:bookmarkStart w:id="172" w:name="_Toc414610099"/>
      <w:r>
        <w:t xml:space="preserve"> </w:t>
      </w:r>
      <w:r w:rsidR="00BB0844" w:rsidRPr="00270A49"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171"/>
      <w:bookmarkEnd w:id="172"/>
    </w:p>
    <w:p w:rsidR="00763BC2" w:rsidRPr="00763BC2" w:rsidRDefault="00763BC2" w:rsidP="00763BC2">
      <w:pPr>
        <w:pStyle w:val="afa"/>
        <w:shd w:val="clear" w:color="auto" w:fill="FFFFFF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63BC2">
        <w:rPr>
          <w:rFonts w:ascii="Times New Roman" w:hAnsi="Times New Roman" w:cs="Times New Roman"/>
          <w:sz w:val="24"/>
          <w:szCs w:val="24"/>
        </w:rPr>
        <w:t>Развитие бытовой канализации на территории сельского поселения предусматривается по существующей схеме. Систему канализации намечается развивать в соответствии с новым планировочным решением, с учетом максимального использования существующих сетей.</w:t>
      </w:r>
    </w:p>
    <w:p w:rsidR="00763BC2" w:rsidRPr="00763BC2" w:rsidRDefault="00763BC2" w:rsidP="00763BC2">
      <w:pPr>
        <w:pStyle w:val="afa"/>
        <w:shd w:val="clear" w:color="auto" w:fill="FFFFFF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63BC2">
        <w:rPr>
          <w:rFonts w:ascii="Times New Roman" w:hAnsi="Times New Roman" w:cs="Times New Roman"/>
          <w:sz w:val="24"/>
          <w:szCs w:val="24"/>
        </w:rPr>
        <w:t>В районах индивидуальной застройки не исключается организация децентрализованной системы канализации для одного или нескольких зданий.</w:t>
      </w:r>
    </w:p>
    <w:p w:rsidR="004E0198" w:rsidRPr="004E0198" w:rsidRDefault="00763BC2" w:rsidP="004E0198">
      <w:pPr>
        <w:pStyle w:val="32"/>
        <w:shd w:val="clear" w:color="auto" w:fill="FFFFFF"/>
        <w:spacing w:after="0"/>
        <w:ind w:firstLine="709"/>
        <w:rPr>
          <w:sz w:val="24"/>
          <w:szCs w:val="24"/>
        </w:rPr>
      </w:pPr>
      <w:r w:rsidRPr="00763BC2">
        <w:rPr>
          <w:sz w:val="24"/>
          <w:szCs w:val="24"/>
        </w:rPr>
        <w:t>Проектом предусматривается реконструкция и развитие действующих систем бытовой канализации</w:t>
      </w:r>
      <w:r>
        <w:rPr>
          <w:sz w:val="24"/>
          <w:szCs w:val="24"/>
        </w:rPr>
        <w:t>.</w:t>
      </w:r>
      <w:r w:rsidR="004E0198">
        <w:rPr>
          <w:sz w:val="24"/>
          <w:szCs w:val="24"/>
        </w:rPr>
        <w:t xml:space="preserve"> </w:t>
      </w:r>
      <w:r w:rsidR="004E0198" w:rsidRPr="004E0198">
        <w:rPr>
          <w:sz w:val="24"/>
          <w:szCs w:val="24"/>
        </w:rPr>
        <w:t xml:space="preserve">В настоящий момент сточные воды от ряда канализованных объектов собираются в септики, из которых осуществляется их вывоз. Вместе  с  тем  имеется  площадка  очистных  сооружений,  выведенных  из эксплуатации. Существующие  очистные  сооружения  выполнены  на  базе  КУ-200,  и  являются морально и физически устаревшими. Данный  тип  оборудования  рассчитан  на  полное  окисление  и  не  обеспечивает требуемую на сегодняшний день степень очистки по ряду показателей (соединения азота, фосфор, взвешенные вещества и т.д.). </w:t>
      </w:r>
    </w:p>
    <w:p w:rsidR="004E0198" w:rsidRPr="004E0198" w:rsidRDefault="004E0198" w:rsidP="004E0198">
      <w:pPr>
        <w:pStyle w:val="32"/>
        <w:shd w:val="clear" w:color="auto" w:fill="FFFFFF"/>
        <w:spacing w:after="0"/>
        <w:ind w:firstLine="709"/>
        <w:rPr>
          <w:sz w:val="24"/>
          <w:szCs w:val="24"/>
        </w:rPr>
      </w:pPr>
      <w:r w:rsidRPr="004E0198">
        <w:rPr>
          <w:sz w:val="24"/>
          <w:szCs w:val="24"/>
        </w:rPr>
        <w:t xml:space="preserve">Сооружения находятся в аварийном состоянии и непригодны к эксплуатации. </w:t>
      </w:r>
    </w:p>
    <w:p w:rsidR="004E0198" w:rsidRPr="00763BC2" w:rsidRDefault="004E0198" w:rsidP="005C38D5">
      <w:pPr>
        <w:pStyle w:val="32"/>
        <w:shd w:val="clear" w:color="auto" w:fill="FFFFFF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Схемой водоснабжения и водоотведения п</w:t>
      </w:r>
      <w:r w:rsidRPr="004E0198">
        <w:rPr>
          <w:sz w:val="24"/>
          <w:szCs w:val="24"/>
        </w:rPr>
        <w:t>редлагае</w:t>
      </w:r>
      <w:r>
        <w:rPr>
          <w:sz w:val="24"/>
          <w:szCs w:val="24"/>
        </w:rPr>
        <w:t>тся</w:t>
      </w:r>
      <w:r w:rsidRPr="004E0198">
        <w:rPr>
          <w:sz w:val="24"/>
          <w:szCs w:val="24"/>
        </w:rPr>
        <w:t xml:space="preserve">  разместить  на  данной  площадке  современную  станцию  очистки хозяйственно-бытовых сточных вод ЛОСК-100 производительностью 100м</w:t>
      </w:r>
      <w:r w:rsidRPr="005C38D5">
        <w:rPr>
          <w:sz w:val="24"/>
          <w:szCs w:val="24"/>
          <w:vertAlign w:val="superscript"/>
        </w:rPr>
        <w:t>3</w:t>
      </w:r>
      <w:r w:rsidRPr="004E0198">
        <w:rPr>
          <w:sz w:val="24"/>
          <w:szCs w:val="24"/>
        </w:rPr>
        <w:t>/</w:t>
      </w:r>
      <w:proofErr w:type="spellStart"/>
      <w:r w:rsidRPr="004E0198">
        <w:rPr>
          <w:sz w:val="24"/>
          <w:szCs w:val="24"/>
        </w:rPr>
        <w:t>сут</w:t>
      </w:r>
      <w:proofErr w:type="spellEnd"/>
      <w:r w:rsidRPr="004E0198">
        <w:rPr>
          <w:sz w:val="24"/>
          <w:szCs w:val="24"/>
        </w:rPr>
        <w:t>.</w:t>
      </w:r>
    </w:p>
    <w:p w:rsidR="00763BC2" w:rsidRPr="00763BC2" w:rsidRDefault="00763BC2" w:rsidP="00763BC2">
      <w:pPr>
        <w:pStyle w:val="32"/>
        <w:shd w:val="clear" w:color="auto" w:fill="FFFFFF"/>
        <w:spacing w:after="0"/>
        <w:ind w:left="0" w:firstLine="709"/>
        <w:rPr>
          <w:sz w:val="24"/>
          <w:szCs w:val="24"/>
        </w:rPr>
      </w:pPr>
      <w:r w:rsidRPr="00763BC2">
        <w:rPr>
          <w:sz w:val="24"/>
          <w:szCs w:val="24"/>
        </w:rPr>
        <w:t xml:space="preserve">Для остальных населенных пунктов предусматривается использование децентрализованных (местных) схем канализации с применением для очистки сточных вод фильтрующих колодцев, полей подземной фильтрации, </w:t>
      </w:r>
      <w:proofErr w:type="spellStart"/>
      <w:r w:rsidRPr="00763BC2">
        <w:rPr>
          <w:sz w:val="24"/>
          <w:szCs w:val="24"/>
        </w:rPr>
        <w:t>аэротенков</w:t>
      </w:r>
      <w:proofErr w:type="spellEnd"/>
      <w:r w:rsidRPr="00763BC2">
        <w:rPr>
          <w:sz w:val="24"/>
          <w:szCs w:val="24"/>
        </w:rPr>
        <w:t xml:space="preserve"> на полное окисление и др.</w:t>
      </w:r>
    </w:p>
    <w:p w:rsidR="00763BC2" w:rsidRPr="00763BC2" w:rsidRDefault="00763BC2" w:rsidP="00763BC2">
      <w:pPr>
        <w:pStyle w:val="affd"/>
        <w:spacing w:before="0" w:after="0" w:line="276" w:lineRule="auto"/>
        <w:ind w:firstLine="709"/>
        <w:rPr>
          <w:szCs w:val="24"/>
        </w:rPr>
      </w:pPr>
      <w:r w:rsidRPr="00763BC2">
        <w:rPr>
          <w:szCs w:val="24"/>
        </w:rPr>
        <w:t>На основании анализа существующего состояния централизованной системы водоотведения в целом по сельскому поселению рекомендуется:</w:t>
      </w:r>
    </w:p>
    <w:p w:rsidR="00763BC2" w:rsidRPr="00763BC2" w:rsidRDefault="00763BC2" w:rsidP="00763BC2">
      <w:pPr>
        <w:spacing w:after="0"/>
        <w:ind w:firstLine="709"/>
        <w:rPr>
          <w:rFonts w:cs="Times New Roman"/>
          <w:color w:val="000000"/>
          <w:szCs w:val="24"/>
        </w:rPr>
      </w:pPr>
      <w:r w:rsidRPr="00763BC2">
        <w:rPr>
          <w:rFonts w:cs="Times New Roman"/>
          <w:color w:val="000000"/>
          <w:szCs w:val="24"/>
        </w:rPr>
        <w:t>- Ремонт и замена сетей</w:t>
      </w:r>
      <w:r w:rsidR="005C38D5">
        <w:rPr>
          <w:rFonts w:cs="Times New Roman"/>
          <w:color w:val="000000"/>
          <w:szCs w:val="24"/>
        </w:rPr>
        <w:t xml:space="preserve"> 2018-2024 </w:t>
      </w:r>
      <w:proofErr w:type="spellStart"/>
      <w:r w:rsidR="005C38D5">
        <w:rPr>
          <w:rFonts w:cs="Times New Roman"/>
          <w:color w:val="000000"/>
          <w:szCs w:val="24"/>
        </w:rPr>
        <w:t>гг</w:t>
      </w:r>
      <w:proofErr w:type="spellEnd"/>
      <w:r w:rsidR="005C38D5">
        <w:rPr>
          <w:rFonts w:cs="Times New Roman"/>
          <w:color w:val="000000"/>
          <w:szCs w:val="24"/>
        </w:rPr>
        <w:t>;</w:t>
      </w:r>
    </w:p>
    <w:p w:rsidR="00763BC2" w:rsidRPr="00763BC2" w:rsidRDefault="00763BC2" w:rsidP="00763BC2">
      <w:pPr>
        <w:spacing w:after="0"/>
        <w:ind w:firstLine="709"/>
        <w:rPr>
          <w:rFonts w:cs="Times New Roman"/>
          <w:color w:val="000000"/>
          <w:szCs w:val="24"/>
        </w:rPr>
      </w:pPr>
      <w:r w:rsidRPr="00763BC2">
        <w:rPr>
          <w:rFonts w:cs="Times New Roman"/>
          <w:color w:val="000000"/>
          <w:szCs w:val="24"/>
        </w:rPr>
        <w:t>- Ремонт и замена оборудования КНС</w:t>
      </w:r>
      <w:r w:rsidR="005C38D5">
        <w:rPr>
          <w:rFonts w:cs="Times New Roman"/>
          <w:color w:val="000000"/>
          <w:szCs w:val="24"/>
        </w:rPr>
        <w:t xml:space="preserve"> 2015-2018;</w:t>
      </w:r>
    </w:p>
    <w:p w:rsidR="00763BC2" w:rsidRPr="00763BC2" w:rsidRDefault="00763BC2" w:rsidP="00763BC2">
      <w:pPr>
        <w:pStyle w:val="af3"/>
        <w:spacing w:line="276" w:lineRule="auto"/>
        <w:ind w:left="0" w:firstLine="709"/>
        <w:outlineLvl w:val="0"/>
        <w:rPr>
          <w:sz w:val="24"/>
        </w:rPr>
      </w:pPr>
      <w:r w:rsidRPr="00763BC2">
        <w:rPr>
          <w:color w:val="000000"/>
          <w:sz w:val="24"/>
        </w:rPr>
        <w:t>- Ремонт и замена ОСК</w:t>
      </w:r>
      <w:r w:rsidR="005C38D5">
        <w:rPr>
          <w:color w:val="000000"/>
          <w:sz w:val="24"/>
        </w:rPr>
        <w:t xml:space="preserve"> 2018-2020 гг.</w:t>
      </w:r>
    </w:p>
    <w:p w:rsidR="00612BBD" w:rsidRPr="000635BC" w:rsidRDefault="00612BBD" w:rsidP="000635BC">
      <w:pPr>
        <w:rPr>
          <w:szCs w:val="24"/>
        </w:rPr>
      </w:pPr>
    </w:p>
    <w:p w:rsidR="00263686" w:rsidRPr="00C64D12" w:rsidRDefault="00263686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73" w:name="_Toc414610100"/>
      <w:r>
        <w:t>Технические обоснования основных мероприятий по реализации схем водоотведения</w:t>
      </w:r>
      <w:bookmarkEnd w:id="173"/>
    </w:p>
    <w:p w:rsidR="00620B40" w:rsidRPr="0092173B" w:rsidRDefault="00E61DEC" w:rsidP="00891B47">
      <w:pPr>
        <w:pStyle w:val="2"/>
        <w:numPr>
          <w:ilvl w:val="3"/>
          <w:numId w:val="1"/>
        </w:numPr>
        <w:spacing w:after="200" w:line="240" w:lineRule="auto"/>
        <w:ind w:left="0" w:firstLine="0"/>
      </w:pPr>
      <w:bookmarkStart w:id="174" w:name="_Toc414610101"/>
      <w:r w:rsidRPr="006A0265">
        <w:rPr>
          <w:rFonts w:eastAsia="TimesNewRomanPSMT"/>
        </w:rPr>
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</w:r>
      <w:bookmarkEnd w:id="174"/>
    </w:p>
    <w:p w:rsidR="00620B40" w:rsidRDefault="00620B40" w:rsidP="00620B40">
      <w:r>
        <w:t>Мероприятия не предусматриваются.</w:t>
      </w:r>
    </w:p>
    <w:p w:rsidR="00620B40" w:rsidRPr="0092173B" w:rsidRDefault="00620B40" w:rsidP="00891B47">
      <w:pPr>
        <w:pStyle w:val="2"/>
        <w:numPr>
          <w:ilvl w:val="3"/>
          <w:numId w:val="1"/>
        </w:numPr>
        <w:spacing w:after="200" w:line="240" w:lineRule="auto"/>
        <w:ind w:left="0" w:firstLine="0"/>
      </w:pPr>
      <w:bookmarkStart w:id="175" w:name="_Toc375685256"/>
      <w:bookmarkStart w:id="176" w:name="_Toc414610102"/>
      <w:r w:rsidRPr="006A0265">
        <w:rPr>
          <w:rFonts w:eastAsia="TimesNewRomanPSMT"/>
        </w:rPr>
        <w:t xml:space="preserve">Организация централизованного водоотведения на территориях </w:t>
      </w:r>
      <w:r w:rsidR="006F27AC">
        <w:rPr>
          <w:rFonts w:eastAsia="TimesNewRomanPSMT"/>
        </w:rPr>
        <w:t>сельского поселения</w:t>
      </w:r>
      <w:r w:rsidRPr="006A0265">
        <w:rPr>
          <w:rFonts w:eastAsia="TimesNewRomanPSMT"/>
        </w:rPr>
        <w:t>, где оно отсутствует</w:t>
      </w:r>
      <w:bookmarkEnd w:id="175"/>
      <w:bookmarkEnd w:id="176"/>
    </w:p>
    <w:p w:rsidR="00651F9A" w:rsidRPr="00754B8A" w:rsidRDefault="00651F9A" w:rsidP="00651F9A">
      <w:pPr>
        <w:rPr>
          <w:rFonts w:eastAsia="Calibri" w:cs="Times New Roman"/>
          <w:color w:val="FF0000"/>
        </w:rPr>
      </w:pPr>
      <w:r w:rsidRPr="003D6602">
        <w:rPr>
          <w:rFonts w:eastAsia="Calibri" w:cs="Times New Roman"/>
        </w:rPr>
        <w:t>Отведение сточных вод от жилых и административно-бытовых зданий</w:t>
      </w:r>
      <w:r w:rsidR="008A2498">
        <w:rPr>
          <w:rFonts w:eastAsia="Calibri" w:cs="Times New Roman"/>
        </w:rPr>
        <w:t xml:space="preserve"> где оно отсутствует</w:t>
      </w:r>
      <w:r w:rsidR="007E748E">
        <w:rPr>
          <w:rFonts w:eastAsia="Calibri" w:cs="Times New Roman"/>
        </w:rPr>
        <w:t>,</w:t>
      </w:r>
      <w:r w:rsidRPr="003D6602">
        <w:rPr>
          <w:rFonts w:eastAsia="Calibri" w:cs="Times New Roman"/>
        </w:rPr>
        <w:t xml:space="preserve"> предусматрив</w:t>
      </w:r>
      <w:r w:rsidR="00A9376A">
        <w:t>ается в накопители или выгребы.</w:t>
      </w:r>
      <w:r w:rsidRPr="003D6602">
        <w:rPr>
          <w:rFonts w:eastAsia="Calibri" w:cs="Times New Roman"/>
        </w:rPr>
        <w:t xml:space="preserve"> Далее сточные воды вывозятся в места, согласованные с местными органами надзора. </w:t>
      </w:r>
      <w:r w:rsidRPr="00A12FCB">
        <w:rPr>
          <w:rFonts w:eastAsia="Calibri" w:cs="Times New Roman"/>
        </w:rPr>
        <w:t>Сточные воды из выгребов перед поступлением на ОСК должны разбавляться и проходить механическую очистку</w:t>
      </w:r>
      <w:r w:rsidR="00A12FCB">
        <w:rPr>
          <w:rFonts w:eastAsia="Calibri" w:cs="Times New Roman"/>
        </w:rPr>
        <w:t>.</w:t>
      </w:r>
    </w:p>
    <w:p w:rsidR="000635BC" w:rsidRPr="003D6602" w:rsidRDefault="000635BC" w:rsidP="00651F9A">
      <w:pPr>
        <w:rPr>
          <w:rFonts w:eastAsia="Calibri" w:cs="Times New Roman"/>
        </w:rPr>
      </w:pPr>
      <w:r>
        <w:rPr>
          <w:rFonts w:eastAsia="Calibri" w:cs="Times New Roman"/>
        </w:rPr>
        <w:t>На территориях (новые жилые районы) планируемые под застройку на перспективу необходимо предусмотреть строительство сетей канализации</w:t>
      </w:r>
      <w:r w:rsidR="005C38D5">
        <w:rPr>
          <w:rFonts w:eastAsia="Calibri" w:cs="Times New Roman"/>
        </w:rPr>
        <w:t xml:space="preserve"> с подключением к существующей системе водоотведения</w:t>
      </w:r>
      <w:r>
        <w:rPr>
          <w:rFonts w:eastAsia="Calibri" w:cs="Times New Roman"/>
        </w:rPr>
        <w:t>.</w:t>
      </w:r>
    </w:p>
    <w:p w:rsidR="00A9376A" w:rsidRPr="0092173B" w:rsidRDefault="00A9376A" w:rsidP="00891B47">
      <w:pPr>
        <w:pStyle w:val="2"/>
        <w:numPr>
          <w:ilvl w:val="3"/>
          <w:numId w:val="1"/>
        </w:numPr>
        <w:spacing w:after="200" w:line="240" w:lineRule="auto"/>
        <w:ind w:left="0" w:firstLine="0"/>
      </w:pPr>
      <w:bookmarkStart w:id="177" w:name="_Toc414610103"/>
      <w:r w:rsidRPr="006A0265">
        <w:rPr>
          <w:rFonts w:eastAsia="TimesNewRomanPSMT"/>
        </w:rPr>
        <w:t>Сокращение сбросов и организация возврата очищенных сточных вод на</w:t>
      </w:r>
      <w:r w:rsidR="00C607F8">
        <w:rPr>
          <w:rFonts w:eastAsia="TimesNewRomanPSMT"/>
        </w:rPr>
        <w:t xml:space="preserve"> </w:t>
      </w:r>
      <w:r w:rsidRPr="006A0265">
        <w:rPr>
          <w:rFonts w:eastAsia="TimesNewRomanPSMT"/>
        </w:rPr>
        <w:t>технические нужды</w:t>
      </w:r>
      <w:bookmarkEnd w:id="177"/>
    </w:p>
    <w:p w:rsidR="00BB0844" w:rsidRDefault="00A9376A" w:rsidP="00F0033C">
      <w:r>
        <w:t>Мероприятия не предусматривается.</w:t>
      </w:r>
    </w:p>
    <w:p w:rsidR="00A9376A" w:rsidRDefault="008C0C03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78" w:name="_Toc414610104"/>
      <w:r w:rsidRPr="00C27F96"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78"/>
    </w:p>
    <w:p w:rsidR="00F52D44" w:rsidRDefault="007D14C1" w:rsidP="00F52D44">
      <w:r>
        <w:t xml:space="preserve">На ближайшую перспективу </w:t>
      </w:r>
      <w:r w:rsidR="00F52D44">
        <w:t>предусматрива</w:t>
      </w:r>
      <w:r>
        <w:t>е</w:t>
      </w:r>
      <w:r w:rsidR="00F52D44">
        <w:t>тся</w:t>
      </w:r>
      <w:r>
        <w:t xml:space="preserve"> строительство новых очистных сооружений ЛОСК-100, производительностью 100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 на площадке старых очистных сооружений.</w:t>
      </w:r>
    </w:p>
    <w:p w:rsidR="007D14C1" w:rsidRPr="007D14C1" w:rsidRDefault="007D14C1" w:rsidP="007D14C1">
      <w:pPr>
        <w:rPr>
          <w:i/>
        </w:rPr>
      </w:pPr>
      <w:r w:rsidRPr="007D14C1">
        <w:rPr>
          <w:i/>
        </w:rPr>
        <w:t>Принцип</w:t>
      </w:r>
      <w:r w:rsidR="00814BA1">
        <w:rPr>
          <w:i/>
        </w:rPr>
        <w:t>иальная технологическая схема работы очистных сооружений ЛОСК-100:</w:t>
      </w:r>
    </w:p>
    <w:p w:rsidR="007D14C1" w:rsidRDefault="007D14C1" w:rsidP="007D14C1">
      <w:r>
        <w:t xml:space="preserve">Сточные  воды  с  населенного  пункта  поступают  на  существующую  КНС,  которой перекачиваются  на  устройство  фильтрующее  самоочищающееся  УФС  и  далее  в </w:t>
      </w:r>
      <w:proofErr w:type="spellStart"/>
      <w:r>
        <w:t>усреднитель</w:t>
      </w:r>
      <w:proofErr w:type="spellEnd"/>
      <w:r>
        <w:t xml:space="preserve">  объемом 50  м</w:t>
      </w:r>
      <w:r w:rsidRPr="00814BA1">
        <w:rPr>
          <w:vertAlign w:val="superscript"/>
        </w:rPr>
        <w:t>3</w:t>
      </w:r>
      <w:r>
        <w:t xml:space="preserve">,  в  качестве  которого  предусматривается  строительство  ж/б емкости,  расположенной  под  зданием.  </w:t>
      </w:r>
      <w:proofErr w:type="spellStart"/>
      <w:r>
        <w:t>Усреднитель</w:t>
      </w:r>
      <w:proofErr w:type="spellEnd"/>
      <w:r>
        <w:t xml:space="preserve">  обеспечивает  стабильность  работы последующих  стадий  очистных  сооружений,  гарантируя  усреднение  сточных  вод  по расходу  и  концентрации.  Во  избежание  процесса  осаждения  </w:t>
      </w:r>
      <w:proofErr w:type="spellStart"/>
      <w:r>
        <w:t>усреднитель</w:t>
      </w:r>
      <w:proofErr w:type="spellEnd"/>
      <w:r>
        <w:t xml:space="preserve">  оборудуется системой аэрации (периодический </w:t>
      </w:r>
      <w:proofErr w:type="spellStart"/>
      <w:r>
        <w:t>барботаж</w:t>
      </w:r>
      <w:proofErr w:type="spellEnd"/>
      <w:r>
        <w:t xml:space="preserve">).  </w:t>
      </w:r>
    </w:p>
    <w:p w:rsidR="007D14C1" w:rsidRDefault="007D14C1" w:rsidP="007D14C1">
      <w:r>
        <w:t xml:space="preserve">При  кратковременном  перемешивании  поступающей  жидкости  создаются анаэробные условия, благодаря чему происходит распад сложных органических веществ на более  простые,  что  интенсифицирует  дальнейшие  </w:t>
      </w:r>
      <w:proofErr w:type="spellStart"/>
      <w:r>
        <w:t>аноксидные</w:t>
      </w:r>
      <w:proofErr w:type="spellEnd"/>
      <w:r>
        <w:t xml:space="preserve">  и  оксидные  процессы очистки. </w:t>
      </w:r>
    </w:p>
    <w:p w:rsidR="007D14C1" w:rsidRDefault="007D14C1" w:rsidP="007D14C1">
      <w:r>
        <w:t xml:space="preserve">Из  </w:t>
      </w:r>
      <w:proofErr w:type="spellStart"/>
      <w:r>
        <w:t>усреднителя</w:t>
      </w:r>
      <w:proofErr w:type="spellEnd"/>
      <w:r>
        <w:t xml:space="preserve">  сточные  воды  погружными  насосами  подаются  на  двухконтурную биологическую очистку. В  первом  контуре  высоконагруженного  биоценоза  происходит  основное  удаление органического вещества (по БПК5 ~ 90%) с учётом денитрификации и неполного окисления в аэрационной зоне активации ила. В состав первого контура входят: </w:t>
      </w:r>
      <w:proofErr w:type="spellStart"/>
      <w:r>
        <w:t>усреднитель</w:t>
      </w:r>
      <w:proofErr w:type="spellEnd"/>
      <w:r>
        <w:t xml:space="preserve">,  </w:t>
      </w:r>
      <w:proofErr w:type="spellStart"/>
      <w:r>
        <w:t>ацидофикатор</w:t>
      </w:r>
      <w:proofErr w:type="spellEnd"/>
      <w:r>
        <w:t xml:space="preserve">,  </w:t>
      </w:r>
      <w:proofErr w:type="spellStart"/>
      <w:r>
        <w:t>биореактор</w:t>
      </w:r>
      <w:proofErr w:type="spellEnd"/>
      <w:r>
        <w:t xml:space="preserve"> –  </w:t>
      </w:r>
      <w:proofErr w:type="spellStart"/>
      <w:r>
        <w:t>денитрификатор</w:t>
      </w:r>
      <w:proofErr w:type="spellEnd"/>
      <w:r>
        <w:t xml:space="preserve">  колонного  типа  с </w:t>
      </w:r>
      <w:proofErr w:type="spellStart"/>
      <w:r>
        <w:t>аноксидно</w:t>
      </w:r>
      <w:proofErr w:type="spellEnd"/>
      <w:r>
        <w:t xml:space="preserve"> – анаэробными условиями, аэробный реактор активации ила с комбинированной аэрацией (камера активации ила).</w:t>
      </w:r>
    </w:p>
    <w:p w:rsidR="005528AA" w:rsidRDefault="005528AA" w:rsidP="005528AA">
      <w:r>
        <w:t xml:space="preserve">В  </w:t>
      </w:r>
      <w:proofErr w:type="spellStart"/>
      <w:r>
        <w:t>усреднителе</w:t>
      </w:r>
      <w:proofErr w:type="spellEnd"/>
      <w:r>
        <w:t xml:space="preserve">  и  </w:t>
      </w:r>
      <w:proofErr w:type="spellStart"/>
      <w:r>
        <w:t>ацидофикаторе</w:t>
      </w:r>
      <w:proofErr w:type="spellEnd"/>
      <w:r>
        <w:t xml:space="preserve">  создаются  условия  для  гидролиза  органического вещества  и  развития  фосфат –  аккумулирующих  микроорганизмов.  В  аэробном  реакторе активации активного ила происходит «жадное» поглощение микроорганизмами фосфатов с неполным  окислением  органического  вещества.  Применение  импульсного  аэратора  в комбинированной системе аэрации позволяет сократить подачу воздуха более чем на 20%. </w:t>
      </w:r>
    </w:p>
    <w:p w:rsidR="005528AA" w:rsidRDefault="005528AA" w:rsidP="005528AA">
      <w:r>
        <w:t>В  первом  контуре  осуществляется  внутренний «</w:t>
      </w:r>
      <w:proofErr w:type="spellStart"/>
      <w:r>
        <w:t>Кейптаунский</w:t>
      </w:r>
      <w:proofErr w:type="spellEnd"/>
      <w:r>
        <w:t xml:space="preserve">  рецикл», обеспечивающий  циркуляцию  части  активного  ила  из  конца  </w:t>
      </w:r>
      <w:proofErr w:type="spellStart"/>
      <w:r>
        <w:t>аноксидной</w:t>
      </w:r>
      <w:proofErr w:type="spellEnd"/>
      <w:r>
        <w:t xml:space="preserve">  зоны  в анаэробную  зону.  Биологические  процессы,  происходящие  в  первом  контуре  создают благоприятные условия для процесса нитрификации во втором контуре. </w:t>
      </w:r>
    </w:p>
    <w:p w:rsidR="005528AA" w:rsidRDefault="005528AA" w:rsidP="005528AA">
      <w:r>
        <w:t xml:space="preserve">Второй контур рецикла </w:t>
      </w:r>
      <w:proofErr w:type="spellStart"/>
      <w:r>
        <w:t>нитратсодержащей</w:t>
      </w:r>
      <w:proofErr w:type="spellEnd"/>
      <w:r>
        <w:t xml:space="preserve"> иловой  смеси для  восстановления  азота процессе предшествующей денитрификации осуществляется в зоне нитрификации, которая представляет собой </w:t>
      </w:r>
      <w:proofErr w:type="spellStart"/>
      <w:r>
        <w:t>аэротенк</w:t>
      </w:r>
      <w:proofErr w:type="spellEnd"/>
      <w:r>
        <w:t xml:space="preserve"> – </w:t>
      </w:r>
      <w:proofErr w:type="spellStart"/>
      <w:r>
        <w:t>нитрификатор</w:t>
      </w:r>
      <w:proofErr w:type="spellEnd"/>
      <w:r>
        <w:t>.</w:t>
      </w:r>
    </w:p>
    <w:p w:rsidR="005528AA" w:rsidRDefault="005528AA" w:rsidP="005528AA">
      <w:r>
        <w:t xml:space="preserve">Вторая  стадия  очистки  происходит  в  </w:t>
      </w:r>
      <w:proofErr w:type="spellStart"/>
      <w:r>
        <w:t>аэротенке</w:t>
      </w:r>
      <w:proofErr w:type="spellEnd"/>
      <w:r>
        <w:t xml:space="preserve"> –  отстойнике (реактор – </w:t>
      </w:r>
      <w:proofErr w:type="spellStart"/>
      <w:r>
        <w:t>нитрификатор</w:t>
      </w:r>
      <w:proofErr w:type="spellEnd"/>
      <w:r>
        <w:t xml:space="preserve">),  специально  адаптированном  для  нитрификации.  Необходимый  для нитрификации  возраст  ила  достигается  в  сравнительно  небольшом  объёме,  поскольку основной прирост ила происходит на первой стадии биологической очистки. </w:t>
      </w:r>
    </w:p>
    <w:p w:rsidR="005528AA" w:rsidRDefault="005528AA" w:rsidP="005528AA">
      <w:r>
        <w:t xml:space="preserve">Наличие  третей  стадии  очистки  в  </w:t>
      </w:r>
      <w:proofErr w:type="spellStart"/>
      <w:r>
        <w:t>доокислителе</w:t>
      </w:r>
      <w:proofErr w:type="spellEnd"/>
      <w:r>
        <w:t xml:space="preserve">  с  ершовой  загрузкой  позволяет обеспечить надёжное удаление аммонийного азота и дополнительное снижение БПК. </w:t>
      </w:r>
    </w:p>
    <w:p w:rsidR="005528AA" w:rsidRDefault="005528AA" w:rsidP="005528AA">
      <w:r>
        <w:t xml:space="preserve">Биологически очищенная вода поступает в буферную камеру.  </w:t>
      </w:r>
    </w:p>
    <w:p w:rsidR="005528AA" w:rsidRDefault="005528AA" w:rsidP="005528AA">
      <w:r>
        <w:t xml:space="preserve">Забор воды из буферной камеры осуществляется насосами подачи воды на фильтры. Для  обеспечения  требуемого  нормативного  содержания  взвешенных  веществ,  наличие которых  в  биологически  очищенной  воде  обусловлено  присутствием  выносимых  из </w:t>
      </w:r>
      <w:proofErr w:type="spellStart"/>
      <w:r>
        <w:t>доокислителя</w:t>
      </w:r>
      <w:proofErr w:type="spellEnd"/>
      <w:r>
        <w:t xml:space="preserve">  ершового  мелкодисперсных  частиц  ила,  вода  подаётся  на  два  параллельно работающих механических фильтра. </w:t>
      </w:r>
    </w:p>
    <w:p w:rsidR="005528AA" w:rsidRDefault="005528AA" w:rsidP="005528AA">
      <w:r>
        <w:t xml:space="preserve">После  фильтров  вода  подаётся  на  ультрафиолетовый  стерилизатор,  откуда  после обеззараживания  она  поступает  в  резервуар  чистой  воды.  Резервуар  чистой  воды предназначен  для  аккумулирования  воды,  прошедшей  все  стадии  очистки,  в  объеме необходимом  для  промывки фильтров. Из  резервуара  чистой  воды  насосом  очищенная  и обеззараженная вода подается на выпуск в напорный коллектор и далее в объект сброса. </w:t>
      </w:r>
    </w:p>
    <w:p w:rsidR="005528AA" w:rsidRPr="00F52D44" w:rsidRDefault="005528AA" w:rsidP="005528AA">
      <w:r>
        <w:t>Учёт  объёма  воды  прошедшей  очистку  на  очистных  сооружениях  ведётся  с помощью  ультразвукового  расходомера  с  накладными  излучателями,  установленном  на напорной линии после фильтров.</w:t>
      </w:r>
    </w:p>
    <w:p w:rsidR="008C0C03" w:rsidRPr="00C64D12" w:rsidRDefault="00B85455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79" w:name="_Toc414610105"/>
      <w:r w:rsidRPr="006A0265"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79"/>
    </w:p>
    <w:p w:rsidR="00A9376A" w:rsidRDefault="00F0033C" w:rsidP="000635BC">
      <w:pPr>
        <w:pStyle w:val="af3"/>
        <w:ind w:left="0" w:firstLine="567"/>
        <w:jc w:val="both"/>
        <w:rPr>
          <w:sz w:val="24"/>
        </w:rPr>
      </w:pPr>
      <w:r w:rsidRPr="00F0033C">
        <w:rPr>
          <w:sz w:val="24"/>
        </w:rPr>
        <w:t>Мероприятия не предусматриваются.</w:t>
      </w:r>
    </w:p>
    <w:p w:rsidR="00763BC2" w:rsidRPr="00763BC2" w:rsidRDefault="00763BC2" w:rsidP="00763BC2">
      <w:pPr>
        <w:pStyle w:val="affd"/>
        <w:spacing w:line="276" w:lineRule="auto"/>
        <w:rPr>
          <w:szCs w:val="24"/>
        </w:rPr>
      </w:pPr>
      <w:r w:rsidRPr="00763BC2">
        <w:rPr>
          <w:szCs w:val="24"/>
        </w:rPr>
        <w:t>Для обеспечения надежности работы комплекса КОС, рекомендуется выполнить следующие мероприятия:</w:t>
      </w:r>
    </w:p>
    <w:p w:rsidR="00763BC2" w:rsidRPr="00763BC2" w:rsidRDefault="00763BC2" w:rsidP="00763BC2">
      <w:pPr>
        <w:pStyle w:val="a0"/>
        <w:spacing w:line="276" w:lineRule="auto"/>
        <w:ind w:left="0"/>
        <w:rPr>
          <w:szCs w:val="24"/>
        </w:rPr>
      </w:pPr>
      <w:r w:rsidRPr="00763BC2">
        <w:rPr>
          <w:szCs w:val="24"/>
        </w:rPr>
        <w:t>использовать средства автоматического регулирования, контроля, сигнализации, защиты и блокировок работы комплекса водоочистки;</w:t>
      </w:r>
    </w:p>
    <w:p w:rsidR="00763BC2" w:rsidRPr="00F0033C" w:rsidRDefault="006A15FA" w:rsidP="00763BC2">
      <w:pPr>
        <w:pStyle w:val="af3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763BC2" w:rsidRPr="00763BC2">
        <w:rPr>
          <w:sz w:val="24"/>
        </w:rPr>
        <w:t>при рабочем проектировании и строительстве необходимо предусмотреть прогрессивные технические решения, механизацию трудоемких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изделий, деталей, изготавливаемых на заводах и в заготовительных мастерских.</w:t>
      </w:r>
    </w:p>
    <w:p w:rsidR="000635BC" w:rsidRDefault="000635BC" w:rsidP="000635BC">
      <w:pPr>
        <w:pStyle w:val="af3"/>
        <w:ind w:left="360"/>
      </w:pPr>
    </w:p>
    <w:p w:rsidR="00B85455" w:rsidRPr="00C64D12" w:rsidRDefault="00B85455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80" w:name="_Toc414610106"/>
      <w:r w:rsidRPr="006A0265">
        <w:t>Описание вариантов маршрутов прохождения трубопроводов (трасс) по</w:t>
      </w:r>
      <w:r w:rsidR="00A12FCB">
        <w:t xml:space="preserve"> </w:t>
      </w:r>
      <w:r w:rsidRPr="006A0265">
        <w:t xml:space="preserve">территории </w:t>
      </w:r>
      <w:r w:rsidR="0091488E">
        <w:t>сельского поселения</w:t>
      </w:r>
      <w:r w:rsidRPr="006A0265">
        <w:t>, расположения намечаемых площадок под строительство сооружений водоотведения и их обоснование</w:t>
      </w:r>
      <w:bookmarkEnd w:id="180"/>
    </w:p>
    <w:p w:rsidR="008926B6" w:rsidRPr="008926B6" w:rsidRDefault="008926B6" w:rsidP="008926B6">
      <w:r w:rsidRPr="008926B6">
        <w:t xml:space="preserve">Схема водоотведения </w:t>
      </w:r>
      <w:r w:rsidR="00F17C60">
        <w:t xml:space="preserve">сельского поселения </w:t>
      </w:r>
      <w:r w:rsidR="008A2498">
        <w:t>в электронном виде прилагается.</w:t>
      </w:r>
    </w:p>
    <w:p w:rsidR="008926B6" w:rsidRPr="005C7BAC" w:rsidRDefault="0021075C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81" w:name="_Toc414610107"/>
      <w:r w:rsidRPr="005C7BAC">
        <w:t>Границы и характеристики охранных зон сетей и сооружений централизованной системы водоотведения</w:t>
      </w:r>
      <w:bookmarkEnd w:id="181"/>
    </w:p>
    <w:p w:rsidR="00A9376A" w:rsidRPr="00D42469" w:rsidRDefault="003E4BD3" w:rsidP="00D42469">
      <w:pPr>
        <w:rPr>
          <w:szCs w:val="24"/>
        </w:rPr>
      </w:pPr>
      <w:r>
        <w:rPr>
          <w:szCs w:val="24"/>
        </w:rPr>
        <w:t xml:space="preserve">Схема водоотведения </w:t>
      </w:r>
      <w:r w:rsidR="00F17C60">
        <w:rPr>
          <w:szCs w:val="24"/>
        </w:rPr>
        <w:t xml:space="preserve">сельского поселения </w:t>
      </w:r>
      <w:r>
        <w:rPr>
          <w:szCs w:val="24"/>
        </w:rPr>
        <w:t>в электронном виде прилагается.</w:t>
      </w:r>
      <w:r w:rsidR="00A12FCB">
        <w:rPr>
          <w:szCs w:val="24"/>
        </w:rPr>
        <w:t xml:space="preserve"> </w:t>
      </w:r>
      <w:r w:rsidRPr="00F20A4D">
        <w:t xml:space="preserve">Ориентировочный размер СЗЗ  у  КОС  мощностью </w:t>
      </w:r>
      <w:r w:rsidRPr="00A12FCB">
        <w:t xml:space="preserve">до </w:t>
      </w:r>
      <w:r w:rsidR="00763BC2">
        <w:t>50</w:t>
      </w:r>
      <w:r w:rsidR="00754B8A" w:rsidRPr="00A12FCB">
        <w:t>00</w:t>
      </w:r>
      <w:r w:rsidR="00A12FCB">
        <w:t xml:space="preserve"> </w:t>
      </w:r>
      <w:proofErr w:type="spellStart"/>
      <w:r w:rsidR="0014539D" w:rsidRPr="00A12FCB">
        <w:t>куб.</w:t>
      </w:r>
      <w:r w:rsidRPr="00A12FCB">
        <w:t>м</w:t>
      </w:r>
      <w:proofErr w:type="spellEnd"/>
      <w:r w:rsidRPr="00A12FCB">
        <w:t>/</w:t>
      </w:r>
      <w:proofErr w:type="spellStart"/>
      <w:r w:rsidRPr="00A12FCB">
        <w:t>сут</w:t>
      </w:r>
      <w:proofErr w:type="spellEnd"/>
      <w:r w:rsidRPr="00F20A4D">
        <w:t xml:space="preserve">  равен 200 метров, у септика </w:t>
      </w:r>
      <w:r>
        <w:t>-</w:t>
      </w:r>
      <w:r w:rsidRPr="00F20A4D">
        <w:t xml:space="preserve"> 8 м, у КНС - 15 м, в соответствии с требованиями п. </w:t>
      </w:r>
      <w:r w:rsidR="00A12FCB">
        <w:t>4.5</w:t>
      </w:r>
      <w:r w:rsidRPr="00F20A4D">
        <w:t xml:space="preserve"> СанПиН 2.2.1./2.11.1200-03 «Санитарно-защитные зоны и санитарная классификация предприятий, сооружений и иных объектов» (новая редакция) и СНиП 2.04.03-85 «Канализация. Наружные сети и соор</w:t>
      </w:r>
      <w:r>
        <w:t>ужения» п.1.10, табл.1, прим.6.</w:t>
      </w:r>
    </w:p>
    <w:p w:rsidR="00D42469" w:rsidRPr="00C64D12" w:rsidRDefault="00B61ABC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82" w:name="_Toc414610108"/>
      <w:r w:rsidRPr="0024349A">
        <w:t>Границы планируемых зон размещения объектов централизованной системы</w:t>
      </w:r>
      <w:r w:rsidR="00A12FCB">
        <w:t xml:space="preserve"> </w:t>
      </w:r>
      <w:r w:rsidRPr="0024349A">
        <w:t>водоотведения</w:t>
      </w:r>
      <w:bookmarkEnd w:id="182"/>
    </w:p>
    <w:p w:rsidR="00763BC2" w:rsidRDefault="003E4BD3" w:rsidP="00891B47">
      <w:r w:rsidRPr="008926B6">
        <w:t xml:space="preserve">Схема водоотведения </w:t>
      </w:r>
      <w:r w:rsidR="00F17C60">
        <w:t xml:space="preserve">сельского поселения </w:t>
      </w:r>
      <w:r>
        <w:t>в электронном виде прилагается.</w:t>
      </w:r>
    </w:p>
    <w:p w:rsidR="00891B47" w:rsidRDefault="00891B47" w:rsidP="00891B47"/>
    <w:p w:rsidR="00E06A0E" w:rsidRPr="00367F9F" w:rsidRDefault="00E06A0E" w:rsidP="00891B47">
      <w:pPr>
        <w:pStyle w:val="2"/>
        <w:numPr>
          <w:ilvl w:val="1"/>
          <w:numId w:val="1"/>
        </w:numPr>
        <w:spacing w:after="200" w:line="240" w:lineRule="auto"/>
        <w:ind w:left="0" w:firstLine="0"/>
        <w:rPr>
          <w:szCs w:val="24"/>
        </w:rPr>
      </w:pPr>
      <w:bookmarkStart w:id="183" w:name="_Toc414610109"/>
      <w:r w:rsidRPr="00367F9F">
        <w:rPr>
          <w:rFonts w:eastAsia="TimesNewRomanPS-BoldMT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83"/>
    </w:p>
    <w:p w:rsidR="00E06A0E" w:rsidRPr="0014539D" w:rsidRDefault="00E06A0E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84" w:name="_Toc414610110"/>
      <w:r w:rsidRPr="0014539D">
        <w:rPr>
          <w:rFonts w:eastAsia="TimesNewRomanPS-BoldMT"/>
          <w:iCs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84"/>
    </w:p>
    <w:p w:rsidR="00EB6FE6" w:rsidRPr="00EB6FE6" w:rsidRDefault="00EB6FE6" w:rsidP="0029264C">
      <w:r>
        <w:t>В числе основных мероприятий в совершенствовании системы канализации территории сельского поселения необходимо отметить: капитальный ремонт системы канализации. 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A86FE5" w:rsidRPr="00C64D12" w:rsidRDefault="00A86FE5" w:rsidP="00891B47">
      <w:pPr>
        <w:pStyle w:val="2"/>
        <w:numPr>
          <w:ilvl w:val="2"/>
          <w:numId w:val="1"/>
        </w:numPr>
        <w:spacing w:before="0" w:after="200" w:line="240" w:lineRule="auto"/>
        <w:ind w:left="0" w:firstLine="0"/>
      </w:pPr>
      <w:bookmarkStart w:id="185" w:name="_Toc414610111"/>
      <w:r w:rsidRPr="0024349A">
        <w:t>Сведения о применении методов, безопасных для окружающей среды, при</w:t>
      </w:r>
      <w:r w:rsidR="004719F9">
        <w:t xml:space="preserve"> </w:t>
      </w:r>
      <w:r w:rsidRPr="0024349A">
        <w:t>утилизации осадков сточных вод</w:t>
      </w:r>
      <w:bookmarkEnd w:id="185"/>
    </w:p>
    <w:p w:rsidR="00427EAA" w:rsidRDefault="00427EAA" w:rsidP="00427EAA">
      <w:r>
        <w:t xml:space="preserve">Традиционные физико-химические методы переработки сточных вод приводят к образованию значительного количества твердых отходов. Твердые отходы изначально существуют в виде различных суспензий с содержанием твердых компонентов от 1 до 10%. По этой причине процессам выделения, переработки и ликвидации ила стоков следует уделять особое внимание при проектировании и эксплуатации любого предприятия по переработке сточных вод. </w:t>
      </w:r>
    </w:p>
    <w:p w:rsidR="00F52D44" w:rsidRDefault="00427EAA" w:rsidP="00891B47">
      <w:r>
        <w:t xml:space="preserve">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– отходов, а также модернизация насосного оборудования. </w:t>
      </w:r>
    </w:p>
    <w:p w:rsidR="00F52D44" w:rsidRDefault="00F52D44" w:rsidP="00427EAA"/>
    <w:p w:rsidR="00A86FE5" w:rsidRPr="000F5C0E" w:rsidRDefault="00A86FE5" w:rsidP="00891B47">
      <w:pPr>
        <w:pStyle w:val="2"/>
        <w:numPr>
          <w:ilvl w:val="1"/>
          <w:numId w:val="1"/>
        </w:numPr>
        <w:spacing w:after="200" w:line="240" w:lineRule="auto"/>
        <w:rPr>
          <w:szCs w:val="24"/>
        </w:rPr>
      </w:pPr>
      <w:bookmarkStart w:id="186" w:name="_Toc414610112"/>
      <w:r w:rsidRPr="000F5C0E">
        <w:rPr>
          <w:rFonts w:eastAsia="TimesNewRomanPS-BoldMT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86"/>
    </w:p>
    <w:p w:rsidR="00ED4CA8" w:rsidRDefault="00ED4CA8" w:rsidP="00ED4CA8">
      <w:r>
        <w:t>Оценка потребности в капитальных вложениях в строительство</w:t>
      </w:r>
      <w:r w:rsidR="001836CE">
        <w:t xml:space="preserve"> </w:t>
      </w:r>
      <w:r>
        <w:t xml:space="preserve">объектов централизованных систем </w:t>
      </w:r>
      <w:r w:rsidR="00386BFD">
        <w:t>водоотведения</w:t>
      </w:r>
      <w:r>
        <w:t xml:space="preserve"> представлена в таблице </w:t>
      </w:r>
      <w:r w:rsidR="00386BFD">
        <w:t>2.</w:t>
      </w:r>
      <w:r w:rsidR="006773CE">
        <w:t>8</w:t>
      </w:r>
      <w:r>
        <w:t>.</w:t>
      </w:r>
    </w:p>
    <w:p w:rsidR="006A15FA" w:rsidRDefault="006A15FA" w:rsidP="00ED4CA8">
      <w:pPr>
        <w:sectPr w:rsidR="006A15FA" w:rsidSect="003B2638">
          <w:pgSz w:w="11906" w:h="16838"/>
          <w:pgMar w:top="567" w:right="567" w:bottom="357" w:left="1134" w:header="709" w:footer="261" w:gutter="0"/>
          <w:cols w:space="708"/>
          <w:titlePg/>
          <w:docGrid w:linePitch="360"/>
        </w:sectPr>
      </w:pPr>
    </w:p>
    <w:p w:rsidR="006A15FA" w:rsidRDefault="006A15FA" w:rsidP="006A15FA">
      <w:pPr>
        <w:jc w:val="center"/>
      </w:pPr>
      <w:r>
        <w:t>Оценка потребностей в капитальных вложениях в строительство объектов централизованных систем водоотведения</w:t>
      </w:r>
    </w:p>
    <w:p w:rsidR="00ED4CA8" w:rsidRDefault="00ED4CA8" w:rsidP="00386BFD">
      <w:pPr>
        <w:jc w:val="right"/>
      </w:pPr>
      <w:r>
        <w:t xml:space="preserve">Таблица </w:t>
      </w:r>
      <w:r w:rsidR="00386BFD">
        <w:t>2.</w:t>
      </w:r>
      <w:r w:rsidR="006773CE">
        <w:t>8</w:t>
      </w:r>
    </w:p>
    <w:tbl>
      <w:tblPr>
        <w:tblStyle w:val="af7"/>
        <w:tblW w:w="5000" w:type="pct"/>
        <w:tblLayout w:type="fixed"/>
        <w:tblLook w:val="0000" w:firstRow="0" w:lastRow="0" w:firstColumn="0" w:lastColumn="0" w:noHBand="0" w:noVBand="0"/>
      </w:tblPr>
      <w:tblGrid>
        <w:gridCol w:w="504"/>
        <w:gridCol w:w="1556"/>
        <w:gridCol w:w="4169"/>
        <w:gridCol w:w="769"/>
        <w:gridCol w:w="616"/>
        <w:gridCol w:w="723"/>
        <w:gridCol w:w="726"/>
        <w:gridCol w:w="723"/>
        <w:gridCol w:w="842"/>
        <w:gridCol w:w="848"/>
        <w:gridCol w:w="848"/>
        <w:gridCol w:w="842"/>
        <w:gridCol w:w="1103"/>
        <w:gridCol w:w="1861"/>
      </w:tblGrid>
      <w:tr w:rsidR="00656CEB" w:rsidRPr="00656CEB" w:rsidTr="00656CEB">
        <w:trPr>
          <w:trHeight w:val="230"/>
        </w:trPr>
        <w:tc>
          <w:tcPr>
            <w:tcW w:w="156" w:type="pct"/>
            <w:vMerge w:val="restart"/>
          </w:tcPr>
          <w:p w:rsidR="00282CA8" w:rsidRPr="00656CEB" w:rsidRDefault="00282CA8" w:rsidP="00656CEB">
            <w:pPr>
              <w:pStyle w:val="afff0"/>
              <w:rPr>
                <w:b/>
              </w:rPr>
            </w:pPr>
            <w:r w:rsidRPr="00656CEB">
              <w:rPr>
                <w:b/>
              </w:rPr>
              <w:t>№ п/п</w:t>
            </w:r>
          </w:p>
        </w:tc>
        <w:tc>
          <w:tcPr>
            <w:tcW w:w="482" w:type="pct"/>
            <w:vMerge w:val="restart"/>
          </w:tcPr>
          <w:p w:rsidR="00282CA8" w:rsidRPr="00656CEB" w:rsidRDefault="00282CA8" w:rsidP="00656CEB">
            <w:pPr>
              <w:pStyle w:val="afff0"/>
              <w:rPr>
                <w:b/>
              </w:rPr>
            </w:pPr>
            <w:r w:rsidRPr="00656CEB">
              <w:rPr>
                <w:b/>
              </w:rPr>
              <w:t>Наименование</w:t>
            </w:r>
          </w:p>
        </w:tc>
        <w:tc>
          <w:tcPr>
            <w:tcW w:w="1292" w:type="pct"/>
            <w:vMerge w:val="restart"/>
          </w:tcPr>
          <w:p w:rsidR="00282CA8" w:rsidRPr="00656CEB" w:rsidRDefault="00282CA8" w:rsidP="00656CEB">
            <w:pPr>
              <w:pStyle w:val="afff0"/>
              <w:rPr>
                <w:b/>
              </w:rPr>
            </w:pPr>
            <w:r w:rsidRPr="00656CEB">
              <w:rPr>
                <w:b/>
              </w:rPr>
              <w:t>Характеристика</w:t>
            </w:r>
          </w:p>
        </w:tc>
        <w:tc>
          <w:tcPr>
            <w:tcW w:w="2492" w:type="pct"/>
            <w:gridSpan w:val="10"/>
            <w:vMerge w:val="restart"/>
          </w:tcPr>
          <w:p w:rsidR="00282CA8" w:rsidRPr="00656CEB" w:rsidRDefault="00282CA8" w:rsidP="00656CEB">
            <w:pPr>
              <w:pStyle w:val="afff0"/>
              <w:rPr>
                <w:b/>
              </w:rPr>
            </w:pPr>
            <w:r w:rsidRPr="00656CEB">
              <w:rPr>
                <w:b/>
              </w:rPr>
              <w:t xml:space="preserve">Сроки </w:t>
            </w:r>
          </w:p>
          <w:p w:rsidR="00282CA8" w:rsidRPr="00656CEB" w:rsidRDefault="00282CA8" w:rsidP="00656CEB">
            <w:pPr>
              <w:pStyle w:val="afff0"/>
              <w:rPr>
                <w:b/>
              </w:rPr>
            </w:pPr>
            <w:r w:rsidRPr="00656CEB">
              <w:rPr>
                <w:b/>
              </w:rPr>
              <w:t xml:space="preserve">реализации и затраты(тыс. </w:t>
            </w:r>
            <w:proofErr w:type="spellStart"/>
            <w:r w:rsidRPr="00656CEB">
              <w:rPr>
                <w:b/>
              </w:rPr>
              <w:t>руб</w:t>
            </w:r>
            <w:proofErr w:type="spellEnd"/>
            <w:r w:rsidRPr="00656CEB">
              <w:rPr>
                <w:b/>
              </w:rPr>
              <w:t>)</w:t>
            </w:r>
          </w:p>
        </w:tc>
        <w:tc>
          <w:tcPr>
            <w:tcW w:w="577" w:type="pct"/>
            <w:vMerge w:val="restart"/>
          </w:tcPr>
          <w:p w:rsidR="00282CA8" w:rsidRPr="00656CEB" w:rsidRDefault="00282CA8" w:rsidP="00656CEB">
            <w:pPr>
              <w:pStyle w:val="afff0"/>
              <w:rPr>
                <w:b/>
              </w:rPr>
            </w:pPr>
            <w:r w:rsidRPr="00656CEB">
              <w:rPr>
                <w:b/>
              </w:rPr>
              <w:t>источники финансирования</w:t>
            </w:r>
          </w:p>
        </w:tc>
      </w:tr>
      <w:tr w:rsidR="00656CEB" w:rsidRPr="00656CEB" w:rsidTr="00656CEB">
        <w:trPr>
          <w:trHeight w:val="230"/>
        </w:trPr>
        <w:tc>
          <w:tcPr>
            <w:tcW w:w="156" w:type="pct"/>
            <w:vMerge/>
          </w:tcPr>
          <w:p w:rsidR="00282CA8" w:rsidRPr="00656CEB" w:rsidRDefault="00282CA8" w:rsidP="00656CEB">
            <w:pPr>
              <w:pStyle w:val="afff0"/>
            </w:pPr>
          </w:p>
        </w:tc>
        <w:tc>
          <w:tcPr>
            <w:tcW w:w="482" w:type="pct"/>
            <w:vMerge/>
          </w:tcPr>
          <w:p w:rsidR="00282CA8" w:rsidRPr="00656CEB" w:rsidRDefault="00282CA8" w:rsidP="00656CEB">
            <w:pPr>
              <w:pStyle w:val="afff0"/>
            </w:pPr>
          </w:p>
        </w:tc>
        <w:tc>
          <w:tcPr>
            <w:tcW w:w="1292" w:type="pct"/>
            <w:vMerge/>
          </w:tcPr>
          <w:p w:rsidR="00282CA8" w:rsidRPr="00656CEB" w:rsidRDefault="00282CA8" w:rsidP="00656CEB">
            <w:pPr>
              <w:pStyle w:val="afff0"/>
            </w:pPr>
          </w:p>
        </w:tc>
        <w:tc>
          <w:tcPr>
            <w:tcW w:w="2492" w:type="pct"/>
            <w:gridSpan w:val="10"/>
            <w:vMerge/>
          </w:tcPr>
          <w:p w:rsidR="00282CA8" w:rsidRPr="00656CEB" w:rsidRDefault="00282CA8" w:rsidP="00656CEB">
            <w:pPr>
              <w:pStyle w:val="afff0"/>
            </w:pPr>
          </w:p>
        </w:tc>
        <w:tc>
          <w:tcPr>
            <w:tcW w:w="577" w:type="pct"/>
            <w:vMerge/>
          </w:tcPr>
          <w:p w:rsidR="00282CA8" w:rsidRPr="00656CEB" w:rsidRDefault="00282CA8" w:rsidP="00656CEB">
            <w:pPr>
              <w:pStyle w:val="afff0"/>
            </w:pPr>
          </w:p>
        </w:tc>
      </w:tr>
      <w:tr w:rsidR="00656CEB" w:rsidRPr="00656CEB" w:rsidTr="00656CEB">
        <w:trPr>
          <w:trHeight w:val="20"/>
        </w:trPr>
        <w:tc>
          <w:tcPr>
            <w:tcW w:w="156" w:type="pct"/>
            <w:tcBorders>
              <w:bottom w:val="single" w:sz="4" w:space="0" w:color="auto"/>
            </w:tcBorders>
          </w:tcPr>
          <w:p w:rsidR="00282CA8" w:rsidRPr="00656CEB" w:rsidRDefault="00282CA8" w:rsidP="00656CEB">
            <w:pPr>
              <w:pStyle w:val="afff0"/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282CA8" w:rsidRPr="00656CEB" w:rsidRDefault="00282CA8" w:rsidP="00656CEB">
            <w:pPr>
              <w:pStyle w:val="afff0"/>
            </w:pPr>
          </w:p>
        </w:tc>
        <w:tc>
          <w:tcPr>
            <w:tcW w:w="1292" w:type="pct"/>
          </w:tcPr>
          <w:p w:rsidR="00282CA8" w:rsidRPr="00656CEB" w:rsidRDefault="00282CA8" w:rsidP="00656CEB">
            <w:pPr>
              <w:pStyle w:val="afff0"/>
            </w:pPr>
          </w:p>
        </w:tc>
        <w:tc>
          <w:tcPr>
            <w:tcW w:w="238" w:type="pct"/>
          </w:tcPr>
          <w:p w:rsidR="00282CA8" w:rsidRPr="00656CEB" w:rsidRDefault="00282CA8" w:rsidP="00656CEB">
            <w:pPr>
              <w:pStyle w:val="afff0"/>
            </w:pPr>
            <w:r w:rsidRPr="00656CEB">
              <w:t>2015</w:t>
            </w:r>
          </w:p>
        </w:tc>
        <w:tc>
          <w:tcPr>
            <w:tcW w:w="191" w:type="pct"/>
          </w:tcPr>
          <w:p w:rsidR="00282CA8" w:rsidRPr="00656CEB" w:rsidRDefault="00282CA8" w:rsidP="00656CEB">
            <w:pPr>
              <w:pStyle w:val="afff0"/>
            </w:pPr>
            <w:r w:rsidRPr="00656CEB">
              <w:t>2016</w:t>
            </w:r>
          </w:p>
        </w:tc>
        <w:tc>
          <w:tcPr>
            <w:tcW w:w="224" w:type="pct"/>
          </w:tcPr>
          <w:p w:rsidR="00282CA8" w:rsidRPr="00656CEB" w:rsidRDefault="00282CA8" w:rsidP="00656CEB">
            <w:pPr>
              <w:pStyle w:val="afff0"/>
            </w:pPr>
            <w:r w:rsidRPr="00656CEB">
              <w:t>2017</w:t>
            </w:r>
          </w:p>
        </w:tc>
        <w:tc>
          <w:tcPr>
            <w:tcW w:w="225" w:type="pct"/>
          </w:tcPr>
          <w:p w:rsidR="00282CA8" w:rsidRPr="00656CEB" w:rsidRDefault="00282CA8" w:rsidP="00656CEB">
            <w:pPr>
              <w:pStyle w:val="afff0"/>
            </w:pPr>
            <w:r w:rsidRPr="00656CEB">
              <w:t>2018</w:t>
            </w:r>
          </w:p>
        </w:tc>
        <w:tc>
          <w:tcPr>
            <w:tcW w:w="224" w:type="pct"/>
          </w:tcPr>
          <w:p w:rsidR="00282CA8" w:rsidRPr="00656CEB" w:rsidRDefault="00282CA8" w:rsidP="00656CEB">
            <w:pPr>
              <w:pStyle w:val="afff0"/>
            </w:pPr>
            <w:r w:rsidRPr="00656CEB">
              <w:t>2019</w:t>
            </w:r>
          </w:p>
        </w:tc>
        <w:tc>
          <w:tcPr>
            <w:tcW w:w="261" w:type="pct"/>
          </w:tcPr>
          <w:p w:rsidR="00282CA8" w:rsidRPr="00656CEB" w:rsidRDefault="00282CA8" w:rsidP="00656CEB">
            <w:pPr>
              <w:pStyle w:val="afff0"/>
            </w:pPr>
            <w:r w:rsidRPr="00656CEB">
              <w:t>2020</w:t>
            </w:r>
          </w:p>
        </w:tc>
        <w:tc>
          <w:tcPr>
            <w:tcW w:w="263" w:type="pct"/>
          </w:tcPr>
          <w:p w:rsidR="00282CA8" w:rsidRPr="00656CEB" w:rsidRDefault="00282CA8" w:rsidP="00656CEB">
            <w:pPr>
              <w:pStyle w:val="afff0"/>
            </w:pPr>
            <w:r w:rsidRPr="00656CEB">
              <w:t>2021</w:t>
            </w:r>
          </w:p>
        </w:tc>
        <w:tc>
          <w:tcPr>
            <w:tcW w:w="263" w:type="pct"/>
          </w:tcPr>
          <w:p w:rsidR="00282CA8" w:rsidRPr="00656CEB" w:rsidRDefault="00282CA8" w:rsidP="00656CEB">
            <w:pPr>
              <w:pStyle w:val="afff0"/>
            </w:pPr>
            <w:r w:rsidRPr="00656CEB">
              <w:t>2022</w:t>
            </w:r>
          </w:p>
        </w:tc>
        <w:tc>
          <w:tcPr>
            <w:tcW w:w="261" w:type="pct"/>
          </w:tcPr>
          <w:p w:rsidR="00282CA8" w:rsidRPr="00656CEB" w:rsidRDefault="00282CA8" w:rsidP="00656CEB">
            <w:pPr>
              <w:pStyle w:val="afff0"/>
            </w:pPr>
            <w:r w:rsidRPr="00656CEB">
              <w:t>2023</w:t>
            </w:r>
          </w:p>
        </w:tc>
        <w:tc>
          <w:tcPr>
            <w:tcW w:w="342" w:type="pct"/>
          </w:tcPr>
          <w:p w:rsidR="00282CA8" w:rsidRPr="00656CEB" w:rsidRDefault="00282CA8" w:rsidP="00656CEB">
            <w:pPr>
              <w:pStyle w:val="afff0"/>
            </w:pPr>
            <w:r w:rsidRPr="00656CEB">
              <w:t>2024</w:t>
            </w:r>
          </w:p>
        </w:tc>
        <w:tc>
          <w:tcPr>
            <w:tcW w:w="577" w:type="pct"/>
          </w:tcPr>
          <w:p w:rsidR="00282CA8" w:rsidRPr="00656CEB" w:rsidRDefault="00282CA8" w:rsidP="00656CEB">
            <w:pPr>
              <w:pStyle w:val="afff0"/>
            </w:pPr>
          </w:p>
        </w:tc>
      </w:tr>
      <w:tr w:rsidR="00656CEB" w:rsidRPr="00656CEB" w:rsidTr="007A56F6">
        <w:trPr>
          <w:trHeight w:val="690"/>
        </w:trPr>
        <w:tc>
          <w:tcPr>
            <w:tcW w:w="1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6CEB" w:rsidRPr="00656CEB" w:rsidRDefault="00656CEB" w:rsidP="00656CEB">
            <w:pPr>
              <w:pStyle w:val="afff0"/>
            </w:pPr>
            <w:r w:rsidRPr="00656CEB">
              <w:t>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6CEB" w:rsidRPr="00656CEB" w:rsidRDefault="00656CEB" w:rsidP="00656CEB">
            <w:pPr>
              <w:pStyle w:val="afff0"/>
            </w:pPr>
            <w:r w:rsidRPr="00656CEB">
              <w:t>Строительство очистных сооружений ЛОСК-100.</w:t>
            </w:r>
          </w:p>
        </w:tc>
        <w:tc>
          <w:tcPr>
            <w:tcW w:w="1292" w:type="pct"/>
          </w:tcPr>
          <w:p w:rsidR="00656CEB" w:rsidRPr="00656CEB" w:rsidRDefault="00656CEB" w:rsidP="00656CEB">
            <w:pPr>
              <w:pStyle w:val="afff0"/>
            </w:pPr>
            <w:r w:rsidRPr="00656CEB">
              <w:t>Проектирование в стадии Рабочая документация по основным разделам (АС, ТХ, ОВ, ЭО)</w:t>
            </w:r>
          </w:p>
        </w:tc>
        <w:tc>
          <w:tcPr>
            <w:tcW w:w="238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191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224" w:type="pct"/>
          </w:tcPr>
          <w:p w:rsidR="00656CEB" w:rsidRPr="00656CEB" w:rsidRDefault="00656CEB" w:rsidP="00656CEB">
            <w:pPr>
              <w:pStyle w:val="afff0"/>
            </w:pPr>
            <w:r w:rsidRPr="00656CEB">
              <w:t>1960</w:t>
            </w:r>
          </w:p>
        </w:tc>
        <w:tc>
          <w:tcPr>
            <w:tcW w:w="225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224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261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263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263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261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342" w:type="pct"/>
          </w:tcPr>
          <w:p w:rsidR="00656CEB" w:rsidRPr="00656CEB" w:rsidRDefault="00656CEB" w:rsidP="00656CEB">
            <w:pPr>
              <w:pStyle w:val="afff0"/>
            </w:pPr>
          </w:p>
        </w:tc>
        <w:tc>
          <w:tcPr>
            <w:tcW w:w="577" w:type="pct"/>
          </w:tcPr>
          <w:p w:rsidR="00656CEB" w:rsidRPr="00656CEB" w:rsidRDefault="00656CEB" w:rsidP="00656CEB">
            <w:pPr>
              <w:pStyle w:val="afff0"/>
            </w:pPr>
            <w:r w:rsidRPr="00656CEB">
              <w:t>бюджет поселения</w:t>
            </w:r>
          </w:p>
        </w:tc>
      </w:tr>
      <w:tr w:rsidR="00656CEB" w:rsidRPr="00656CEB" w:rsidTr="00656CEB">
        <w:trPr>
          <w:trHeight w:val="20"/>
        </w:trPr>
        <w:tc>
          <w:tcPr>
            <w:tcW w:w="156" w:type="pct"/>
            <w:vMerge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482" w:type="pct"/>
            <w:vMerge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1292" w:type="pct"/>
          </w:tcPr>
          <w:p w:rsidR="00DD56AE" w:rsidRPr="00656CEB" w:rsidRDefault="00DD56AE" w:rsidP="00656CEB">
            <w:pPr>
              <w:pStyle w:val="afff0"/>
            </w:pPr>
            <w:r w:rsidRPr="00656CEB">
              <w:t xml:space="preserve">Покупка комплекта нового оборудования </w:t>
            </w:r>
          </w:p>
        </w:tc>
        <w:tc>
          <w:tcPr>
            <w:tcW w:w="238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191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24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25" w:type="pct"/>
          </w:tcPr>
          <w:p w:rsidR="00DD56AE" w:rsidRPr="00656CEB" w:rsidRDefault="00DD56AE" w:rsidP="00656CEB">
            <w:pPr>
              <w:pStyle w:val="afff0"/>
            </w:pPr>
            <w:r w:rsidRPr="00656CEB">
              <w:t>13440</w:t>
            </w:r>
          </w:p>
        </w:tc>
        <w:tc>
          <w:tcPr>
            <w:tcW w:w="224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1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3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3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1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342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577" w:type="pct"/>
          </w:tcPr>
          <w:p w:rsidR="00DD56AE" w:rsidRPr="00656CEB" w:rsidRDefault="00656CEB" w:rsidP="00656CEB">
            <w:pPr>
              <w:pStyle w:val="afff0"/>
            </w:pPr>
            <w:r w:rsidRPr="00656CEB">
              <w:t>бюджет поселения</w:t>
            </w:r>
          </w:p>
        </w:tc>
      </w:tr>
      <w:tr w:rsidR="00656CEB" w:rsidRPr="00656CEB" w:rsidTr="00656CEB">
        <w:trPr>
          <w:trHeight w:val="20"/>
        </w:trPr>
        <w:tc>
          <w:tcPr>
            <w:tcW w:w="156" w:type="pct"/>
            <w:vMerge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482" w:type="pct"/>
            <w:vMerge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1292" w:type="pct"/>
          </w:tcPr>
          <w:p w:rsidR="00DD56AE" w:rsidRPr="00656CEB" w:rsidRDefault="00DD56AE" w:rsidP="00656CEB">
            <w:pPr>
              <w:pStyle w:val="afff0"/>
            </w:pPr>
            <w:r w:rsidRPr="00656CEB">
              <w:t>Общестроительные работы по устройству резервуара и здания маш</w:t>
            </w:r>
            <w:r w:rsidR="00656CEB" w:rsidRPr="00656CEB">
              <w:t xml:space="preserve">инного </w:t>
            </w:r>
            <w:r w:rsidRPr="00656CEB">
              <w:t>зала</w:t>
            </w:r>
          </w:p>
        </w:tc>
        <w:tc>
          <w:tcPr>
            <w:tcW w:w="238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191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449" w:type="pct"/>
            <w:gridSpan w:val="2"/>
          </w:tcPr>
          <w:p w:rsidR="00DD56AE" w:rsidRPr="00656CEB" w:rsidRDefault="00DD56AE" w:rsidP="00656CEB">
            <w:pPr>
              <w:pStyle w:val="afff0"/>
            </w:pPr>
            <w:r w:rsidRPr="00656CEB">
              <w:t>3500</w:t>
            </w:r>
          </w:p>
        </w:tc>
        <w:tc>
          <w:tcPr>
            <w:tcW w:w="224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1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3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3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1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342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577" w:type="pct"/>
          </w:tcPr>
          <w:p w:rsidR="00DD56AE" w:rsidRPr="00656CEB" w:rsidRDefault="00DD56AE" w:rsidP="00656CEB">
            <w:pPr>
              <w:pStyle w:val="afff0"/>
            </w:pPr>
            <w:r w:rsidRPr="00656CEB">
              <w:t>бюджет поселения</w:t>
            </w:r>
          </w:p>
        </w:tc>
      </w:tr>
      <w:tr w:rsidR="00656CEB" w:rsidRPr="00656CEB" w:rsidTr="00656CEB">
        <w:trPr>
          <w:trHeight w:val="20"/>
        </w:trPr>
        <w:tc>
          <w:tcPr>
            <w:tcW w:w="156" w:type="pct"/>
            <w:vMerge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482" w:type="pct"/>
            <w:vMerge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1292" w:type="pct"/>
          </w:tcPr>
          <w:p w:rsidR="00DD56AE" w:rsidRPr="00656CEB" w:rsidRDefault="00DD56AE" w:rsidP="00656CEB">
            <w:pPr>
              <w:pStyle w:val="afff0"/>
            </w:pPr>
            <w:r w:rsidRPr="00656CEB">
              <w:t>монтаж под ключ</w:t>
            </w:r>
          </w:p>
        </w:tc>
        <w:tc>
          <w:tcPr>
            <w:tcW w:w="238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191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224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25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224" w:type="pct"/>
          </w:tcPr>
          <w:p w:rsidR="00DD56AE" w:rsidRPr="00656CEB" w:rsidRDefault="00DD56AE" w:rsidP="00656CEB">
            <w:pPr>
              <w:pStyle w:val="afff0"/>
            </w:pPr>
            <w:r w:rsidRPr="00656CEB">
              <w:t>1500</w:t>
            </w:r>
          </w:p>
        </w:tc>
        <w:tc>
          <w:tcPr>
            <w:tcW w:w="261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63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263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261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342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577" w:type="pct"/>
          </w:tcPr>
          <w:p w:rsidR="00DD56AE" w:rsidRPr="00656CEB" w:rsidRDefault="00656CEB" w:rsidP="00656CEB">
            <w:pPr>
              <w:pStyle w:val="afff0"/>
            </w:pPr>
            <w:r w:rsidRPr="00656CEB">
              <w:t>бюджет поселения</w:t>
            </w:r>
          </w:p>
        </w:tc>
      </w:tr>
      <w:tr w:rsidR="00656CEB" w:rsidRPr="00656CEB" w:rsidTr="00656CEB">
        <w:trPr>
          <w:trHeight w:val="20"/>
        </w:trPr>
        <w:tc>
          <w:tcPr>
            <w:tcW w:w="156" w:type="pct"/>
            <w:vMerge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482" w:type="pct"/>
            <w:vMerge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1292" w:type="pct"/>
          </w:tcPr>
          <w:p w:rsidR="00DD56AE" w:rsidRPr="00656CEB" w:rsidRDefault="00DD56AE" w:rsidP="004312EA">
            <w:pPr>
              <w:pStyle w:val="afff0"/>
            </w:pPr>
            <w:r w:rsidRPr="00656CEB">
              <w:t>Пусконаладочны</w:t>
            </w:r>
            <w:r w:rsidR="004312EA">
              <w:t>е</w:t>
            </w:r>
            <w:r w:rsidRPr="00656CEB">
              <w:t xml:space="preserve"> работы</w:t>
            </w:r>
          </w:p>
        </w:tc>
        <w:tc>
          <w:tcPr>
            <w:tcW w:w="238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191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224" w:type="pct"/>
          </w:tcPr>
          <w:p w:rsidR="00DD56AE" w:rsidRPr="00656CEB" w:rsidRDefault="00DD56AE" w:rsidP="00656CEB">
            <w:pPr>
              <w:pStyle w:val="afff0"/>
            </w:pPr>
          </w:p>
        </w:tc>
        <w:tc>
          <w:tcPr>
            <w:tcW w:w="225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224" w:type="pct"/>
          </w:tcPr>
          <w:p w:rsidR="00DD56AE" w:rsidRPr="00656CEB" w:rsidRDefault="00DD56AE" w:rsidP="00656CEB">
            <w:pPr>
              <w:pStyle w:val="afff0"/>
            </w:pPr>
            <w:r w:rsidRPr="00656CEB">
              <w:t>600</w:t>
            </w:r>
          </w:p>
        </w:tc>
        <w:tc>
          <w:tcPr>
            <w:tcW w:w="261" w:type="pct"/>
          </w:tcPr>
          <w:p w:rsidR="00DD56AE" w:rsidRPr="00656CEB" w:rsidRDefault="00DD56AE" w:rsidP="00656CEB">
            <w:pPr>
              <w:pStyle w:val="afff0"/>
              <w:jc w:val="both"/>
              <w:rPr>
                <w:b/>
              </w:rPr>
            </w:pPr>
          </w:p>
        </w:tc>
        <w:tc>
          <w:tcPr>
            <w:tcW w:w="263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263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261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342" w:type="pct"/>
          </w:tcPr>
          <w:p w:rsidR="00DD56AE" w:rsidRPr="00656CEB" w:rsidRDefault="00DD56AE" w:rsidP="00656CEB">
            <w:pPr>
              <w:pStyle w:val="afff0"/>
              <w:rPr>
                <w:b/>
              </w:rPr>
            </w:pPr>
          </w:p>
        </w:tc>
        <w:tc>
          <w:tcPr>
            <w:tcW w:w="577" w:type="pct"/>
          </w:tcPr>
          <w:p w:rsidR="00DD56AE" w:rsidRPr="00656CEB" w:rsidRDefault="00656CEB" w:rsidP="00656CEB">
            <w:pPr>
              <w:pStyle w:val="afff0"/>
              <w:rPr>
                <w:b/>
              </w:rPr>
            </w:pPr>
            <w:r w:rsidRPr="00656CEB">
              <w:t>бюджет поселения</w:t>
            </w:r>
          </w:p>
        </w:tc>
      </w:tr>
      <w:tr w:rsidR="00656CEB" w:rsidRPr="00FA0B5A" w:rsidTr="00656CEB">
        <w:trPr>
          <w:trHeight w:val="20"/>
        </w:trPr>
        <w:tc>
          <w:tcPr>
            <w:tcW w:w="156" w:type="pct"/>
          </w:tcPr>
          <w:p w:rsidR="00DD56AE" w:rsidRPr="00FA0B5A" w:rsidRDefault="00FA0B5A" w:rsidP="00656CEB">
            <w:pPr>
              <w:pStyle w:val="afff0"/>
            </w:pPr>
            <w:r w:rsidRPr="00FA0B5A">
              <w:t>2</w:t>
            </w:r>
          </w:p>
        </w:tc>
        <w:tc>
          <w:tcPr>
            <w:tcW w:w="482" w:type="pct"/>
          </w:tcPr>
          <w:p w:rsidR="00DD56AE" w:rsidRPr="00FA0B5A" w:rsidRDefault="00FA0B5A" w:rsidP="00656CEB">
            <w:pPr>
              <w:pStyle w:val="afff0"/>
            </w:pPr>
            <w:r>
              <w:t>Ремонт КНС</w:t>
            </w:r>
          </w:p>
        </w:tc>
        <w:tc>
          <w:tcPr>
            <w:tcW w:w="1292" w:type="pct"/>
          </w:tcPr>
          <w:p w:rsidR="00DD56AE" w:rsidRPr="00FA0B5A" w:rsidRDefault="00FA0B5A" w:rsidP="00656CEB">
            <w:pPr>
              <w:pStyle w:val="afff0"/>
            </w:pPr>
            <w:r>
              <w:t>Обновление насосного оборудования</w:t>
            </w:r>
          </w:p>
        </w:tc>
        <w:tc>
          <w:tcPr>
            <w:tcW w:w="238" w:type="pct"/>
          </w:tcPr>
          <w:p w:rsidR="00DD56AE" w:rsidRPr="00FA0B5A" w:rsidRDefault="00DD56AE" w:rsidP="00656CEB">
            <w:pPr>
              <w:pStyle w:val="afff0"/>
            </w:pPr>
          </w:p>
        </w:tc>
        <w:tc>
          <w:tcPr>
            <w:tcW w:w="191" w:type="pct"/>
          </w:tcPr>
          <w:p w:rsidR="00DD56AE" w:rsidRPr="00FA0B5A" w:rsidRDefault="00DD56AE" w:rsidP="00656CEB">
            <w:pPr>
              <w:pStyle w:val="afff0"/>
            </w:pPr>
          </w:p>
        </w:tc>
        <w:tc>
          <w:tcPr>
            <w:tcW w:w="224" w:type="pct"/>
          </w:tcPr>
          <w:p w:rsidR="00DD56AE" w:rsidRPr="00FA0B5A" w:rsidRDefault="00DD56AE" w:rsidP="00656CEB">
            <w:pPr>
              <w:pStyle w:val="afff0"/>
            </w:pPr>
          </w:p>
        </w:tc>
        <w:tc>
          <w:tcPr>
            <w:tcW w:w="225" w:type="pct"/>
          </w:tcPr>
          <w:p w:rsidR="00DD56AE" w:rsidRPr="00FA0B5A" w:rsidRDefault="00FA0B5A" w:rsidP="00656CEB">
            <w:pPr>
              <w:pStyle w:val="afff0"/>
            </w:pPr>
            <w:r>
              <w:t>4387</w:t>
            </w:r>
          </w:p>
        </w:tc>
        <w:tc>
          <w:tcPr>
            <w:tcW w:w="224" w:type="pct"/>
          </w:tcPr>
          <w:p w:rsidR="00DD56AE" w:rsidRPr="00FA0B5A" w:rsidRDefault="00DD56AE" w:rsidP="00656CEB">
            <w:pPr>
              <w:pStyle w:val="afff0"/>
            </w:pPr>
          </w:p>
        </w:tc>
        <w:tc>
          <w:tcPr>
            <w:tcW w:w="261" w:type="pct"/>
          </w:tcPr>
          <w:p w:rsidR="00DD56AE" w:rsidRPr="00FA0B5A" w:rsidRDefault="00DD56AE" w:rsidP="00656CEB">
            <w:pPr>
              <w:pStyle w:val="afff0"/>
              <w:jc w:val="both"/>
            </w:pPr>
          </w:p>
        </w:tc>
        <w:tc>
          <w:tcPr>
            <w:tcW w:w="263" w:type="pct"/>
          </w:tcPr>
          <w:p w:rsidR="00DD56AE" w:rsidRPr="00FA0B5A" w:rsidRDefault="00DD56AE" w:rsidP="00656CEB">
            <w:pPr>
              <w:pStyle w:val="afff0"/>
            </w:pPr>
          </w:p>
        </w:tc>
        <w:tc>
          <w:tcPr>
            <w:tcW w:w="263" w:type="pct"/>
          </w:tcPr>
          <w:p w:rsidR="00DD56AE" w:rsidRPr="00FA0B5A" w:rsidRDefault="00DD56AE" w:rsidP="00656CEB">
            <w:pPr>
              <w:pStyle w:val="afff0"/>
            </w:pPr>
          </w:p>
        </w:tc>
        <w:tc>
          <w:tcPr>
            <w:tcW w:w="261" w:type="pct"/>
          </w:tcPr>
          <w:p w:rsidR="00DD56AE" w:rsidRPr="00FA0B5A" w:rsidRDefault="00DD56AE" w:rsidP="00656CEB">
            <w:pPr>
              <w:pStyle w:val="afff0"/>
            </w:pPr>
          </w:p>
        </w:tc>
        <w:tc>
          <w:tcPr>
            <w:tcW w:w="342" w:type="pct"/>
          </w:tcPr>
          <w:p w:rsidR="00DD56AE" w:rsidRPr="00FA0B5A" w:rsidRDefault="00DD56AE" w:rsidP="00656CEB">
            <w:pPr>
              <w:pStyle w:val="afff0"/>
            </w:pPr>
          </w:p>
        </w:tc>
        <w:tc>
          <w:tcPr>
            <w:tcW w:w="577" w:type="pct"/>
          </w:tcPr>
          <w:p w:rsidR="00DD56AE" w:rsidRPr="00FA0B5A" w:rsidRDefault="00656CEB" w:rsidP="00656CEB">
            <w:pPr>
              <w:pStyle w:val="afff0"/>
            </w:pPr>
            <w:r w:rsidRPr="00FA0B5A">
              <w:t>бюджет поселения</w:t>
            </w:r>
          </w:p>
        </w:tc>
      </w:tr>
      <w:tr w:rsidR="00FA0B5A" w:rsidRPr="00FA0B5A" w:rsidTr="00656CEB">
        <w:trPr>
          <w:trHeight w:val="20"/>
        </w:trPr>
        <w:tc>
          <w:tcPr>
            <w:tcW w:w="156" w:type="pct"/>
          </w:tcPr>
          <w:p w:rsidR="00FA0B5A" w:rsidRPr="00FA0B5A" w:rsidRDefault="00FA0B5A" w:rsidP="00656CEB">
            <w:pPr>
              <w:pStyle w:val="afff0"/>
            </w:pPr>
            <w:r>
              <w:t>3</w:t>
            </w:r>
          </w:p>
        </w:tc>
        <w:tc>
          <w:tcPr>
            <w:tcW w:w="482" w:type="pct"/>
          </w:tcPr>
          <w:p w:rsidR="00FA0B5A" w:rsidRDefault="00FA0B5A" w:rsidP="00656CEB">
            <w:pPr>
              <w:pStyle w:val="afff0"/>
            </w:pPr>
            <w:r>
              <w:t>Промывка канализационных сетей</w:t>
            </w:r>
          </w:p>
        </w:tc>
        <w:tc>
          <w:tcPr>
            <w:tcW w:w="1292" w:type="pct"/>
          </w:tcPr>
          <w:p w:rsidR="00FA0B5A" w:rsidRDefault="00FA0B5A" w:rsidP="00656CEB">
            <w:pPr>
              <w:pStyle w:val="afff0"/>
            </w:pPr>
            <w:r>
              <w:t>промывка всей системы напорных и самотечных коллекторов</w:t>
            </w:r>
          </w:p>
        </w:tc>
        <w:tc>
          <w:tcPr>
            <w:tcW w:w="238" w:type="pct"/>
          </w:tcPr>
          <w:p w:rsidR="00FA0B5A" w:rsidRPr="00FA0B5A" w:rsidRDefault="00FA0B5A" w:rsidP="00656CEB">
            <w:pPr>
              <w:pStyle w:val="afff0"/>
            </w:pPr>
          </w:p>
        </w:tc>
        <w:tc>
          <w:tcPr>
            <w:tcW w:w="191" w:type="pct"/>
          </w:tcPr>
          <w:p w:rsidR="00FA0B5A" w:rsidRPr="00FA0B5A" w:rsidRDefault="00FA0B5A" w:rsidP="00656CEB">
            <w:pPr>
              <w:pStyle w:val="afff0"/>
            </w:pPr>
          </w:p>
        </w:tc>
        <w:tc>
          <w:tcPr>
            <w:tcW w:w="224" w:type="pct"/>
          </w:tcPr>
          <w:p w:rsidR="00FA0B5A" w:rsidRPr="00FA0B5A" w:rsidRDefault="00FA0B5A" w:rsidP="00656CEB">
            <w:pPr>
              <w:pStyle w:val="afff0"/>
            </w:pPr>
            <w:r>
              <w:t>1500</w:t>
            </w:r>
          </w:p>
        </w:tc>
        <w:tc>
          <w:tcPr>
            <w:tcW w:w="225" w:type="pct"/>
          </w:tcPr>
          <w:p w:rsidR="00FA0B5A" w:rsidRDefault="00FA0B5A" w:rsidP="00656CEB">
            <w:pPr>
              <w:pStyle w:val="afff0"/>
            </w:pPr>
          </w:p>
        </w:tc>
        <w:tc>
          <w:tcPr>
            <w:tcW w:w="224" w:type="pct"/>
          </w:tcPr>
          <w:p w:rsidR="00FA0B5A" w:rsidRPr="00FA0B5A" w:rsidRDefault="00FA0B5A" w:rsidP="00656CEB">
            <w:pPr>
              <w:pStyle w:val="afff0"/>
            </w:pPr>
          </w:p>
        </w:tc>
        <w:tc>
          <w:tcPr>
            <w:tcW w:w="261" w:type="pct"/>
          </w:tcPr>
          <w:p w:rsidR="00FA0B5A" w:rsidRPr="00FA0B5A" w:rsidRDefault="00FA0B5A" w:rsidP="00656CEB">
            <w:pPr>
              <w:pStyle w:val="afff0"/>
              <w:jc w:val="both"/>
            </w:pPr>
          </w:p>
        </w:tc>
        <w:tc>
          <w:tcPr>
            <w:tcW w:w="263" w:type="pct"/>
          </w:tcPr>
          <w:p w:rsidR="00FA0B5A" w:rsidRPr="00FA0B5A" w:rsidRDefault="00FA0B5A" w:rsidP="00656CEB">
            <w:pPr>
              <w:pStyle w:val="afff0"/>
            </w:pPr>
          </w:p>
        </w:tc>
        <w:tc>
          <w:tcPr>
            <w:tcW w:w="263" w:type="pct"/>
          </w:tcPr>
          <w:p w:rsidR="00FA0B5A" w:rsidRPr="00FA0B5A" w:rsidRDefault="00FA0B5A" w:rsidP="00656CEB">
            <w:pPr>
              <w:pStyle w:val="afff0"/>
            </w:pPr>
          </w:p>
        </w:tc>
        <w:tc>
          <w:tcPr>
            <w:tcW w:w="261" w:type="pct"/>
          </w:tcPr>
          <w:p w:rsidR="00FA0B5A" w:rsidRPr="00FA0B5A" w:rsidRDefault="00FA0B5A" w:rsidP="00656CEB">
            <w:pPr>
              <w:pStyle w:val="afff0"/>
            </w:pPr>
          </w:p>
        </w:tc>
        <w:tc>
          <w:tcPr>
            <w:tcW w:w="342" w:type="pct"/>
          </w:tcPr>
          <w:p w:rsidR="00FA0B5A" w:rsidRPr="00FA0B5A" w:rsidRDefault="00FA0B5A" w:rsidP="00656CEB">
            <w:pPr>
              <w:pStyle w:val="afff0"/>
            </w:pPr>
          </w:p>
        </w:tc>
        <w:tc>
          <w:tcPr>
            <w:tcW w:w="577" w:type="pct"/>
          </w:tcPr>
          <w:p w:rsidR="00FA0B5A" w:rsidRPr="00FA0B5A" w:rsidRDefault="00FA0B5A" w:rsidP="00656CEB">
            <w:pPr>
              <w:pStyle w:val="afff0"/>
            </w:pPr>
          </w:p>
        </w:tc>
      </w:tr>
    </w:tbl>
    <w:p w:rsidR="00ED4CA8" w:rsidRPr="00ED4CA8" w:rsidRDefault="00ED4CA8" w:rsidP="00FA0B5A">
      <w:pPr>
        <w:spacing w:after="0" w:line="240" w:lineRule="auto"/>
        <w:ind w:firstLine="0"/>
      </w:pPr>
    </w:p>
    <w:p w:rsidR="00891B47" w:rsidRDefault="001D0D77" w:rsidP="00891B47">
      <w:pPr>
        <w:rPr>
          <w:rFonts w:eastAsia="Calibri" w:cs="Times New Roman"/>
        </w:rPr>
      </w:pPr>
      <w:r w:rsidRPr="004F2705">
        <w:rPr>
          <w:rFonts w:eastAsia="Calibri" w:cs="Times New Roman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6A15FA" w:rsidRDefault="006A15FA" w:rsidP="00891B47">
      <w:pPr>
        <w:rPr>
          <w:rFonts w:eastAsia="Calibri" w:cs="Times New Roman"/>
        </w:rPr>
        <w:sectPr w:rsidR="006A15FA" w:rsidSect="006A15FA">
          <w:pgSz w:w="16838" w:h="11906" w:orient="landscape"/>
          <w:pgMar w:top="567" w:right="357" w:bottom="1134" w:left="567" w:header="709" w:footer="261" w:gutter="0"/>
          <w:cols w:space="708"/>
          <w:titlePg/>
          <w:docGrid w:linePitch="360"/>
        </w:sectPr>
      </w:pPr>
    </w:p>
    <w:p w:rsidR="00ED4CA8" w:rsidRPr="00891B47" w:rsidRDefault="00ED4CA8" w:rsidP="00891B47">
      <w:pPr>
        <w:rPr>
          <w:rFonts w:eastAsia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311785</wp:posOffset>
            </wp:positionV>
            <wp:extent cx="116205" cy="339725"/>
            <wp:effectExtent l="0" t="0" r="0" b="0"/>
            <wp:wrapNone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FE5" w:rsidRPr="003B0700" w:rsidRDefault="00A86FE5" w:rsidP="00754B8A">
      <w:pPr>
        <w:pStyle w:val="2"/>
        <w:numPr>
          <w:ilvl w:val="1"/>
          <w:numId w:val="1"/>
        </w:numPr>
        <w:spacing w:after="200"/>
        <w:ind w:left="0" w:firstLine="0"/>
        <w:rPr>
          <w:szCs w:val="24"/>
        </w:rPr>
      </w:pPr>
      <w:bookmarkStart w:id="187" w:name="_Toc375685347"/>
      <w:bookmarkStart w:id="188" w:name="_Toc414610113"/>
      <w:r w:rsidRPr="003B0700">
        <w:rPr>
          <w:rFonts w:eastAsia="TimesNewRomanPS-BoldMT"/>
        </w:rPr>
        <w:t>ЦЕЛЕВЫЕ ПОКАЗАТЕЛИ РАЗВИТИЯ ЦЕНТРАЛИЗОВАННОЙ СИСТЕМЫ ВОДООТВЕДЕНИЯ</w:t>
      </w:r>
      <w:bookmarkEnd w:id="187"/>
      <w:bookmarkEnd w:id="188"/>
    </w:p>
    <w:p w:rsidR="00E84FE7" w:rsidRDefault="00CF421A" w:rsidP="00E84FE7">
      <w:r>
        <w:t>Целенные показатели развития централизованной системы водоотведения представлены в таблице 2.</w:t>
      </w:r>
      <w:r w:rsidR="006773CE">
        <w:t>9</w:t>
      </w:r>
      <w:r>
        <w:t>.</w:t>
      </w:r>
    </w:p>
    <w:p w:rsidR="00CF421A" w:rsidRDefault="00CF421A" w:rsidP="00E32E4D">
      <w:pPr>
        <w:keepNext/>
        <w:jc w:val="right"/>
      </w:pPr>
      <w:r>
        <w:t>Таблица 2.</w:t>
      </w:r>
      <w:r w:rsidR="006773CE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4908"/>
        <w:gridCol w:w="1471"/>
        <w:gridCol w:w="1031"/>
      </w:tblGrid>
      <w:tr w:rsidR="00977F6A" w:rsidRPr="00F7386B" w:rsidTr="00234855">
        <w:trPr>
          <w:trHeight w:val="20"/>
          <w:tblHeader/>
        </w:trPr>
        <w:tc>
          <w:tcPr>
            <w:tcW w:w="1398" w:type="pct"/>
            <w:tcMar>
              <w:top w:w="28" w:type="dxa"/>
              <w:bottom w:w="28" w:type="dxa"/>
            </w:tcMar>
            <w:vAlign w:val="center"/>
          </w:tcPr>
          <w:p w:rsidR="00977F6A" w:rsidRPr="00F7386B" w:rsidRDefault="00977F6A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lang w:eastAsia="ru-RU"/>
              </w:rPr>
            </w:pPr>
            <w:r w:rsidRPr="00F7386B">
              <w:rPr>
                <w:b/>
                <w:sz w:val="22"/>
                <w:lang w:eastAsia="ru-RU"/>
              </w:rPr>
              <w:t>Группа</w:t>
            </w: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977F6A" w:rsidRPr="00F7386B" w:rsidRDefault="00977F6A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lang w:eastAsia="ru-RU"/>
              </w:rPr>
            </w:pPr>
            <w:r w:rsidRPr="00F7386B">
              <w:rPr>
                <w:b/>
                <w:sz w:val="22"/>
                <w:lang w:eastAsia="ru-RU"/>
              </w:rPr>
              <w:t>Целевые индикаторы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977F6A" w:rsidRPr="00F7386B" w:rsidRDefault="00977F6A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</w:rPr>
            </w:pPr>
            <w:r w:rsidRPr="006842A7">
              <w:rPr>
                <w:b/>
                <w:sz w:val="22"/>
                <w:lang w:eastAsia="ru-RU"/>
              </w:rPr>
              <w:t>Базовый показатель на 2013 год</w:t>
            </w:r>
          </w:p>
        </w:tc>
        <w:tc>
          <w:tcPr>
            <w:tcW w:w="501" w:type="pct"/>
            <w:vAlign w:val="center"/>
          </w:tcPr>
          <w:p w:rsidR="00977F6A" w:rsidRPr="00F7386B" w:rsidRDefault="00977F6A" w:rsidP="00016D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sz w:val="22"/>
                <w:lang w:eastAsia="ru-RU"/>
              </w:rPr>
              <w:t>202</w:t>
            </w:r>
            <w:r w:rsidR="00016DE1">
              <w:rPr>
                <w:b/>
                <w:sz w:val="22"/>
                <w:lang w:eastAsia="ru-RU"/>
              </w:rPr>
              <w:t>4</w:t>
            </w:r>
            <w:r>
              <w:rPr>
                <w:b/>
                <w:sz w:val="22"/>
                <w:lang w:eastAsia="ru-RU"/>
              </w:rPr>
              <w:t xml:space="preserve"> год</w:t>
            </w:r>
          </w:p>
        </w:tc>
      </w:tr>
      <w:tr w:rsidR="00EC57E6" w:rsidRPr="00F7386B" w:rsidTr="00234855">
        <w:trPr>
          <w:trHeight w:val="20"/>
        </w:trPr>
        <w:tc>
          <w:tcPr>
            <w:tcW w:w="1398" w:type="pct"/>
            <w:vMerge w:val="restart"/>
            <w:tcMar>
              <w:top w:w="28" w:type="dxa"/>
              <w:bottom w:w="28" w:type="dxa"/>
            </w:tcMar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1. Показатели надежности и</w:t>
            </w:r>
          </w:p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бесперебойности</w:t>
            </w:r>
          </w:p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водоотведения</w:t>
            </w: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1. Канализацион</w:t>
            </w:r>
            <w:r>
              <w:rPr>
                <w:sz w:val="22"/>
                <w:lang w:eastAsia="ru-RU"/>
              </w:rPr>
              <w:t xml:space="preserve">ные сети, нуждающиеся в замене, </w:t>
            </w:r>
            <w:r w:rsidRPr="00F7386B">
              <w:rPr>
                <w:sz w:val="22"/>
                <w:lang w:eastAsia="ru-RU"/>
              </w:rPr>
              <w:t>км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EC57E6" w:rsidRPr="00106408" w:rsidRDefault="006773CE" w:rsidP="008528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2,2</w:t>
            </w:r>
          </w:p>
        </w:tc>
        <w:tc>
          <w:tcPr>
            <w:tcW w:w="501" w:type="pct"/>
            <w:vAlign w:val="center"/>
          </w:tcPr>
          <w:p w:rsidR="00EC57E6" w:rsidRDefault="006842A7" w:rsidP="00977F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0</w:t>
            </w:r>
          </w:p>
        </w:tc>
      </w:tr>
      <w:tr w:rsidR="00EC57E6" w:rsidRPr="00F7386B" w:rsidTr="00234855">
        <w:trPr>
          <w:trHeight w:val="20"/>
        </w:trPr>
        <w:tc>
          <w:tcPr>
            <w:tcW w:w="1398" w:type="pct"/>
            <w:vMerge/>
            <w:tcMar>
              <w:top w:w="28" w:type="dxa"/>
              <w:bottom w:w="28" w:type="dxa"/>
            </w:tcMar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2. Удельное количество засоров на сетях канализации</w:t>
            </w:r>
            <w:r>
              <w:rPr>
                <w:sz w:val="22"/>
                <w:lang w:eastAsia="ru-RU"/>
              </w:rPr>
              <w:t xml:space="preserve">, </w:t>
            </w:r>
            <w:r w:rsidRPr="00F7386B">
              <w:rPr>
                <w:sz w:val="22"/>
                <w:lang w:eastAsia="ru-RU"/>
              </w:rPr>
              <w:t>шт. на км.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EC57E6" w:rsidRPr="00106408" w:rsidRDefault="006773CE" w:rsidP="008528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1,1</w:t>
            </w:r>
          </w:p>
        </w:tc>
        <w:tc>
          <w:tcPr>
            <w:tcW w:w="501" w:type="pct"/>
            <w:vAlign w:val="center"/>
          </w:tcPr>
          <w:p w:rsidR="00EC57E6" w:rsidRDefault="00EC57E6" w:rsidP="00977F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0</w:t>
            </w:r>
          </w:p>
        </w:tc>
      </w:tr>
      <w:tr w:rsidR="00EC57E6" w:rsidRPr="00F7386B" w:rsidTr="00234855">
        <w:trPr>
          <w:trHeight w:val="20"/>
        </w:trPr>
        <w:tc>
          <w:tcPr>
            <w:tcW w:w="1398" w:type="pct"/>
            <w:vMerge/>
            <w:tcMar>
              <w:top w:w="28" w:type="dxa"/>
              <w:bottom w:w="28" w:type="dxa"/>
            </w:tcMar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</w:pP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3. Износ канализационных сетей</w:t>
            </w:r>
            <w:r>
              <w:rPr>
                <w:sz w:val="22"/>
                <w:lang w:eastAsia="ru-RU"/>
              </w:rPr>
              <w:t>, %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EC57E6" w:rsidRPr="00106408" w:rsidRDefault="006773CE" w:rsidP="008528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501" w:type="pct"/>
            <w:vAlign w:val="center"/>
          </w:tcPr>
          <w:p w:rsidR="00EC57E6" w:rsidRDefault="00EC57E6" w:rsidP="00977F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30</w:t>
            </w:r>
          </w:p>
        </w:tc>
      </w:tr>
      <w:tr w:rsidR="00EC57E6" w:rsidRPr="00F7386B" w:rsidTr="00234855">
        <w:trPr>
          <w:trHeight w:val="20"/>
        </w:trPr>
        <w:tc>
          <w:tcPr>
            <w:tcW w:w="1398" w:type="pct"/>
            <w:tcMar>
              <w:top w:w="28" w:type="dxa"/>
              <w:bottom w:w="28" w:type="dxa"/>
            </w:tcMar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2. Показатели качества обслуживания абонентов</w:t>
            </w: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1. Обеспеченность населения централизованным водоотведением</w:t>
            </w:r>
            <w:r>
              <w:rPr>
                <w:sz w:val="22"/>
                <w:lang w:eastAsia="ru-RU"/>
              </w:rPr>
              <w:t>, %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EC57E6" w:rsidRPr="00106408" w:rsidRDefault="006842A7" w:rsidP="008528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501" w:type="pct"/>
            <w:vAlign w:val="center"/>
          </w:tcPr>
          <w:p w:rsidR="00EC57E6" w:rsidRDefault="006842A7" w:rsidP="00977F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30</w:t>
            </w:r>
          </w:p>
        </w:tc>
      </w:tr>
      <w:tr w:rsidR="00EC57E6" w:rsidRPr="00F7386B" w:rsidTr="00234855">
        <w:trPr>
          <w:trHeight w:val="20"/>
        </w:trPr>
        <w:tc>
          <w:tcPr>
            <w:tcW w:w="1398" w:type="pct"/>
            <w:vMerge w:val="restart"/>
            <w:tcMar>
              <w:top w:w="28" w:type="dxa"/>
              <w:bottom w:w="28" w:type="dxa"/>
            </w:tcMar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3. Показатели очистки сточных вод</w:t>
            </w: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1. Доля сточных вод (хозяйственно-бытовых), пропущенных через очистные сооружения, в общем объеме сточных вод</w:t>
            </w:r>
            <w:r>
              <w:rPr>
                <w:sz w:val="22"/>
                <w:lang w:eastAsia="ru-RU"/>
              </w:rPr>
              <w:t>, %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EC57E6" w:rsidRPr="00106408" w:rsidRDefault="00EC57E6" w:rsidP="008528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501" w:type="pct"/>
            <w:vAlign w:val="center"/>
          </w:tcPr>
          <w:p w:rsidR="00EC57E6" w:rsidRDefault="00EC57E6" w:rsidP="00977F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100</w:t>
            </w:r>
          </w:p>
        </w:tc>
      </w:tr>
      <w:tr w:rsidR="00EC57E6" w:rsidRPr="00F7386B" w:rsidTr="00234855">
        <w:trPr>
          <w:trHeight w:val="20"/>
        </w:trPr>
        <w:tc>
          <w:tcPr>
            <w:tcW w:w="1398" w:type="pct"/>
            <w:vMerge/>
            <w:tcMar>
              <w:top w:w="28" w:type="dxa"/>
              <w:bottom w:w="28" w:type="dxa"/>
            </w:tcMar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</w:pP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2. Доля сточных вод (хозяйственно-бытовых), очищенных до нормативных значений, в общем объеме сточных вод.</w:t>
            </w:r>
            <w:r>
              <w:rPr>
                <w:sz w:val="22"/>
                <w:lang w:eastAsia="ru-RU"/>
              </w:rPr>
              <w:t xml:space="preserve"> </w:t>
            </w:r>
            <w:r w:rsidRPr="00F7386B">
              <w:rPr>
                <w:sz w:val="22"/>
                <w:lang w:eastAsia="ru-RU"/>
              </w:rPr>
              <w:t>пропущенных через очистные сооружения</w:t>
            </w:r>
            <w:r>
              <w:rPr>
                <w:sz w:val="22"/>
                <w:lang w:eastAsia="ru-RU"/>
              </w:rPr>
              <w:t>, %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EC57E6" w:rsidRPr="00106408" w:rsidRDefault="006773CE" w:rsidP="008528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501" w:type="pct"/>
            <w:vAlign w:val="center"/>
          </w:tcPr>
          <w:p w:rsidR="00EC57E6" w:rsidRDefault="00EC57E6" w:rsidP="00977F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100</w:t>
            </w:r>
          </w:p>
        </w:tc>
      </w:tr>
      <w:tr w:rsidR="00EC57E6" w:rsidRPr="00F7386B" w:rsidTr="00234855">
        <w:trPr>
          <w:trHeight w:val="20"/>
        </w:trPr>
        <w:tc>
          <w:tcPr>
            <w:tcW w:w="1398" w:type="pct"/>
            <w:tcMar>
              <w:top w:w="28" w:type="dxa"/>
              <w:bottom w:w="28" w:type="dxa"/>
            </w:tcMar>
          </w:tcPr>
          <w:p w:rsidR="00EC57E6" w:rsidRPr="00F7386B" w:rsidRDefault="00EC57E6" w:rsidP="007E748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 xml:space="preserve">4. Показатели </w:t>
            </w:r>
            <w:proofErr w:type="spellStart"/>
            <w:r w:rsidRPr="00F7386B">
              <w:rPr>
                <w:sz w:val="22"/>
                <w:lang w:eastAsia="ru-RU"/>
              </w:rPr>
              <w:t>энергоэффективност</w:t>
            </w:r>
            <w:r>
              <w:rPr>
                <w:sz w:val="22"/>
                <w:lang w:eastAsia="ru-RU"/>
              </w:rPr>
              <w:t>и</w:t>
            </w:r>
            <w:proofErr w:type="spellEnd"/>
            <w:r w:rsidRPr="00F7386B">
              <w:rPr>
                <w:sz w:val="22"/>
                <w:lang w:eastAsia="ru-RU"/>
              </w:rPr>
              <w:t xml:space="preserve"> и энергосбережения</w:t>
            </w: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1. Объем сниже</w:t>
            </w:r>
            <w:r>
              <w:rPr>
                <w:sz w:val="22"/>
                <w:lang w:eastAsia="ru-RU"/>
              </w:rPr>
              <w:t xml:space="preserve">ния потребления электроэнергии, </w:t>
            </w:r>
            <w:r w:rsidRPr="00F7386B">
              <w:rPr>
                <w:sz w:val="22"/>
                <w:lang w:eastAsia="ru-RU"/>
              </w:rPr>
              <w:t xml:space="preserve">тыс. </w:t>
            </w:r>
            <w:proofErr w:type="spellStart"/>
            <w:r w:rsidRPr="00F7386B">
              <w:rPr>
                <w:sz w:val="22"/>
                <w:lang w:eastAsia="ru-RU"/>
              </w:rPr>
              <w:t>кВтч</w:t>
            </w:r>
            <w:proofErr w:type="spellEnd"/>
            <w:r>
              <w:rPr>
                <w:sz w:val="22"/>
                <w:lang w:eastAsia="ru-RU"/>
              </w:rPr>
              <w:t xml:space="preserve"> </w:t>
            </w:r>
            <w:r w:rsidRPr="00F7386B">
              <w:rPr>
                <w:sz w:val="22"/>
                <w:lang w:eastAsia="ru-RU"/>
              </w:rPr>
              <w:t>год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EC57E6" w:rsidRPr="00106408" w:rsidRDefault="00EC57E6" w:rsidP="008528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501" w:type="pct"/>
            <w:vAlign w:val="center"/>
          </w:tcPr>
          <w:p w:rsidR="00EC57E6" w:rsidRDefault="00EC57E6" w:rsidP="00977F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EC57E6" w:rsidRPr="00F7386B" w:rsidTr="001C67F8">
        <w:trPr>
          <w:trHeight w:val="20"/>
        </w:trPr>
        <w:tc>
          <w:tcPr>
            <w:tcW w:w="1398" w:type="pct"/>
            <w:tcMar>
              <w:top w:w="28" w:type="dxa"/>
              <w:bottom w:w="28" w:type="dxa"/>
            </w:tcMar>
          </w:tcPr>
          <w:p w:rsidR="00EC57E6" w:rsidRPr="00F7386B" w:rsidRDefault="00EC57E6" w:rsidP="004375D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EC57E6" w:rsidRPr="00F7386B" w:rsidRDefault="00EC57E6" w:rsidP="001C67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F7386B">
              <w:rPr>
                <w:sz w:val="22"/>
                <w:lang w:eastAsia="ru-RU"/>
              </w:rPr>
              <w:t xml:space="preserve">1. Доля расходов на оплату услуг </w:t>
            </w:r>
            <w:r>
              <w:rPr>
                <w:sz w:val="22"/>
                <w:lang w:eastAsia="ru-RU"/>
              </w:rPr>
              <w:t>в совокупном доходе населения, %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EC57E6" w:rsidRPr="00106408" w:rsidRDefault="00FC5D8E" w:rsidP="008528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501" w:type="pct"/>
            <w:vAlign w:val="center"/>
          </w:tcPr>
          <w:p w:rsidR="00EC57E6" w:rsidRDefault="00FC5D8E" w:rsidP="00977F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6773CE" w:rsidRPr="00F7386B" w:rsidTr="007E2F9F">
        <w:trPr>
          <w:trHeight w:val="20"/>
        </w:trPr>
        <w:tc>
          <w:tcPr>
            <w:tcW w:w="1398" w:type="pct"/>
            <w:tcMar>
              <w:top w:w="28" w:type="dxa"/>
              <w:bottom w:w="28" w:type="dxa"/>
            </w:tcMar>
          </w:tcPr>
          <w:p w:rsidR="006773CE" w:rsidRPr="00106408" w:rsidRDefault="006773CE" w:rsidP="007E2F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sz w:val="22"/>
                <w:lang w:eastAsia="ru-RU"/>
              </w:rPr>
              <w:t>6. Иные показатели</w:t>
            </w:r>
          </w:p>
        </w:tc>
        <w:tc>
          <w:tcPr>
            <w:tcW w:w="2386" w:type="pct"/>
            <w:tcMar>
              <w:top w:w="28" w:type="dxa"/>
              <w:bottom w:w="28" w:type="dxa"/>
            </w:tcMar>
            <w:vAlign w:val="center"/>
          </w:tcPr>
          <w:p w:rsidR="006773CE" w:rsidRPr="00763BC2" w:rsidRDefault="006773CE" w:rsidP="007E2F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Удельное энергопотребление на перекачку и очистку 1 </w:t>
            </w:r>
            <w:proofErr w:type="spellStart"/>
            <w:r>
              <w:rPr>
                <w:sz w:val="22"/>
                <w:lang w:eastAsia="ru-RU"/>
              </w:rPr>
              <w:t>куб.м</w:t>
            </w:r>
            <w:proofErr w:type="spellEnd"/>
            <w:r>
              <w:rPr>
                <w:sz w:val="22"/>
                <w:lang w:eastAsia="ru-RU"/>
              </w:rPr>
              <w:t xml:space="preserve"> сточных вод, </w:t>
            </w:r>
            <w:proofErr w:type="spellStart"/>
            <w:r>
              <w:rPr>
                <w:sz w:val="22"/>
                <w:lang w:eastAsia="ru-RU"/>
              </w:rPr>
              <w:t>кВтч</w:t>
            </w:r>
            <w:proofErr w:type="spellEnd"/>
            <w:r>
              <w:rPr>
                <w:sz w:val="22"/>
                <w:lang w:eastAsia="ru-RU"/>
              </w:rPr>
              <w:t>/м</w:t>
            </w:r>
            <w:r>
              <w:rPr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715" w:type="pct"/>
            <w:tcMar>
              <w:top w:w="28" w:type="dxa"/>
              <w:bottom w:w="28" w:type="dxa"/>
            </w:tcMar>
            <w:vAlign w:val="center"/>
          </w:tcPr>
          <w:p w:rsidR="006773CE" w:rsidRDefault="006773CE" w:rsidP="007E2F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rPr>
                <w:sz w:val="22"/>
              </w:rPr>
              <w:t>11/23,5</w:t>
            </w:r>
          </w:p>
        </w:tc>
        <w:tc>
          <w:tcPr>
            <w:tcW w:w="501" w:type="pct"/>
          </w:tcPr>
          <w:p w:rsidR="006773CE" w:rsidRPr="00106408" w:rsidRDefault="006773CE" w:rsidP="006773C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CF421A" w:rsidRDefault="00CF421A" w:rsidP="00ED73E2">
      <w:pPr>
        <w:spacing w:after="0"/>
      </w:pPr>
    </w:p>
    <w:p w:rsidR="00C607F8" w:rsidRDefault="00C607F8" w:rsidP="00891B47">
      <w:pPr>
        <w:spacing w:after="0"/>
        <w:ind w:firstLine="0"/>
      </w:pPr>
    </w:p>
    <w:p w:rsidR="00016DE1" w:rsidRDefault="00016DE1" w:rsidP="00ED73E2">
      <w:pPr>
        <w:spacing w:after="0"/>
      </w:pPr>
    </w:p>
    <w:p w:rsidR="00A86FE5" w:rsidRPr="00367086" w:rsidRDefault="00A86FE5" w:rsidP="00754B8A">
      <w:pPr>
        <w:pStyle w:val="2"/>
        <w:numPr>
          <w:ilvl w:val="1"/>
          <w:numId w:val="1"/>
        </w:numPr>
        <w:spacing w:before="0" w:after="200"/>
        <w:ind w:left="0" w:firstLine="0"/>
        <w:rPr>
          <w:szCs w:val="24"/>
        </w:rPr>
      </w:pPr>
      <w:bookmarkStart w:id="189" w:name="_Toc414610114"/>
      <w:r w:rsidRPr="00367086">
        <w:rPr>
          <w:rFonts w:eastAsia="TimesNewRomanPS-BoldMT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189"/>
    </w:p>
    <w:p w:rsidR="00A86FE5" w:rsidRDefault="00EC57E6" w:rsidP="000F6091">
      <w:r>
        <w:t>Бесхозяйные сети централизованной системы водоотведения отсутствуют</w:t>
      </w:r>
      <w:r w:rsidR="00016DE1">
        <w:t>.</w:t>
      </w:r>
    </w:p>
    <w:p w:rsidR="00B72BE7" w:rsidRDefault="00B72BE7" w:rsidP="00E84FE7">
      <w:r>
        <w:br w:type="page"/>
      </w:r>
    </w:p>
    <w:p w:rsidR="00A704ED" w:rsidRDefault="00A704ED" w:rsidP="00A704ED"/>
    <w:p w:rsidR="00A704ED" w:rsidRDefault="00A704ED" w:rsidP="00A704ED">
      <w:pPr>
        <w:widowControl w:val="0"/>
        <w:overflowPunct w:val="0"/>
        <w:autoSpaceDE w:val="0"/>
        <w:autoSpaceDN w:val="0"/>
        <w:adjustRightInd w:val="0"/>
        <w:ind w:firstLine="0"/>
        <w:rPr>
          <w:b/>
        </w:rPr>
      </w:pPr>
      <w:r w:rsidRPr="009510D9">
        <w:rPr>
          <w:b/>
        </w:rPr>
        <w:t>Разработчик:</w:t>
      </w:r>
    </w:p>
    <w:p w:rsidR="005A7C35" w:rsidRPr="009510D9" w:rsidRDefault="005A7C35" w:rsidP="00A704ED">
      <w:pPr>
        <w:widowControl w:val="0"/>
        <w:overflowPunct w:val="0"/>
        <w:autoSpaceDE w:val="0"/>
        <w:autoSpaceDN w:val="0"/>
        <w:adjustRightInd w:val="0"/>
        <w:ind w:firstLine="0"/>
      </w:pPr>
    </w:p>
    <w:p w:rsidR="00A704ED" w:rsidRDefault="00A704ED" w:rsidP="005A7C35">
      <w:pPr>
        <w:widowControl w:val="0"/>
        <w:overflowPunct w:val="0"/>
        <w:autoSpaceDE w:val="0"/>
        <w:autoSpaceDN w:val="0"/>
        <w:adjustRightInd w:val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882650" cy="882650"/>
            <wp:effectExtent l="19050" t="0" r="0" b="0"/>
            <wp:docPr id="7" name="Рисунок 1" descr="Лого_н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норм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C35" w:rsidRPr="009510D9" w:rsidRDefault="005A7C35" w:rsidP="005A7C35">
      <w:pPr>
        <w:widowControl w:val="0"/>
        <w:overflowPunct w:val="0"/>
        <w:autoSpaceDE w:val="0"/>
        <w:autoSpaceDN w:val="0"/>
        <w:adjustRightInd w:val="0"/>
        <w:ind w:firstLine="0"/>
        <w:jc w:val="center"/>
      </w:pPr>
    </w:p>
    <w:p w:rsidR="00A704ED" w:rsidRPr="009510D9" w:rsidRDefault="00A704ED" w:rsidP="00A704ED">
      <w:pPr>
        <w:ind w:firstLine="0"/>
        <w:jc w:val="center"/>
        <w:rPr>
          <w:b/>
        </w:rPr>
      </w:pPr>
      <w:r w:rsidRPr="009510D9">
        <w:rPr>
          <w:b/>
        </w:rPr>
        <w:t>Общество с ограниченной ответственностью «ЭНЕРГОАУДИТ»</w:t>
      </w:r>
    </w:p>
    <w:p w:rsidR="00A704ED" w:rsidRPr="000E080B" w:rsidRDefault="00A704ED" w:rsidP="00F52D44">
      <w:pPr>
        <w:pStyle w:val="2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80B">
        <w:rPr>
          <w:rFonts w:ascii="Times New Roman" w:hAnsi="Times New Roman"/>
          <w:sz w:val="24"/>
          <w:szCs w:val="24"/>
        </w:rPr>
        <w:t xml:space="preserve">Юридический/фактический  адрес: 160011, </w:t>
      </w:r>
      <w:proofErr w:type="spellStart"/>
      <w:r w:rsidRPr="000E080B">
        <w:rPr>
          <w:rFonts w:ascii="Times New Roman" w:hAnsi="Times New Roman"/>
          <w:sz w:val="24"/>
          <w:szCs w:val="24"/>
        </w:rPr>
        <w:t>г.Вологда</w:t>
      </w:r>
      <w:proofErr w:type="spellEnd"/>
      <w:r w:rsidRPr="000E080B">
        <w:rPr>
          <w:rFonts w:ascii="Times New Roman" w:hAnsi="Times New Roman"/>
          <w:sz w:val="24"/>
          <w:szCs w:val="24"/>
        </w:rPr>
        <w:t xml:space="preserve">, ул. Герцена, д. 56, оф. 202 </w:t>
      </w:r>
    </w:p>
    <w:p w:rsidR="00A704ED" w:rsidRDefault="00A704ED" w:rsidP="00A704ED">
      <w:pPr>
        <w:pStyle w:val="2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080B">
        <w:rPr>
          <w:rFonts w:ascii="Times New Roman" w:hAnsi="Times New Roman"/>
          <w:sz w:val="24"/>
          <w:szCs w:val="24"/>
        </w:rPr>
        <w:t>тел/факс: 8 (8172) 75-60-06, 733-874, 730-800</w:t>
      </w:r>
    </w:p>
    <w:p w:rsidR="0085083E" w:rsidRPr="000E080B" w:rsidRDefault="0085083E" w:rsidP="00A704ED">
      <w:pPr>
        <w:pStyle w:val="22"/>
        <w:spacing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704ED" w:rsidRPr="005B4280" w:rsidRDefault="00A704ED" w:rsidP="00A704ED">
      <w:pPr>
        <w:pStyle w:val="2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4280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7" w:history="1">
        <w:r w:rsidRPr="005B4280">
          <w:rPr>
            <w:rStyle w:val="af1"/>
            <w:rFonts w:ascii="Times New Roman" w:hAnsi="Times New Roman"/>
            <w:sz w:val="24"/>
            <w:szCs w:val="24"/>
            <w:lang w:val="en-US"/>
          </w:rPr>
          <w:t>energoaudit</w:t>
        </w:r>
        <w:r w:rsidRPr="005B4280">
          <w:rPr>
            <w:rStyle w:val="af1"/>
            <w:rFonts w:ascii="Times New Roman" w:hAnsi="Times New Roman"/>
            <w:sz w:val="24"/>
            <w:szCs w:val="24"/>
          </w:rPr>
          <w:t>35@</w:t>
        </w:r>
        <w:r w:rsidRPr="005B4280">
          <w:rPr>
            <w:rStyle w:val="af1"/>
            <w:rFonts w:ascii="Times New Roman" w:hAnsi="Times New Roman"/>
            <w:sz w:val="24"/>
            <w:szCs w:val="24"/>
            <w:lang w:val="en-US"/>
          </w:rPr>
          <w:t>list</w:t>
        </w:r>
        <w:r w:rsidRPr="005B4280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Pr="005B4280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5083E" w:rsidRDefault="0085083E" w:rsidP="0085083E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/>
      </w:pPr>
    </w:p>
    <w:p w:rsidR="00A704ED" w:rsidRPr="009510D9" w:rsidRDefault="00A704ED" w:rsidP="00F52D44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</w:pPr>
      <w:r w:rsidRPr="009510D9">
        <w:t xml:space="preserve">Свидетельство саморегулируемой организации № </w:t>
      </w:r>
      <w:r w:rsidRPr="009510D9">
        <w:rPr>
          <w:u w:val="single"/>
        </w:rPr>
        <w:t>СРО № 3525255903-25022013-Э0183</w:t>
      </w:r>
    </w:p>
    <w:p w:rsidR="00A704ED" w:rsidRDefault="00A704ED" w:rsidP="0085083E">
      <w:pPr>
        <w:widowControl w:val="0"/>
        <w:autoSpaceDE w:val="0"/>
        <w:autoSpaceDN w:val="0"/>
        <w:adjustRightInd w:val="0"/>
        <w:spacing w:after="0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551"/>
        <w:gridCol w:w="2375"/>
      </w:tblGrid>
      <w:tr w:rsidR="00A704ED" w:rsidTr="00497710">
        <w:tc>
          <w:tcPr>
            <w:tcW w:w="5495" w:type="dxa"/>
            <w:vAlign w:val="bottom"/>
          </w:tcPr>
          <w:p w:rsidR="00A704ED" w:rsidRDefault="00A704ED" w:rsidP="00A704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</w:pPr>
            <w:r w:rsidRPr="000D7E43">
              <w:rPr>
                <w:b/>
                <w:bCs/>
              </w:rPr>
              <w:t>Генеральный директор ООО «</w:t>
            </w:r>
            <w:proofErr w:type="spellStart"/>
            <w:r w:rsidRPr="000D7E43">
              <w:rPr>
                <w:b/>
                <w:bCs/>
              </w:rPr>
              <w:t>ЭнергоАудит</w:t>
            </w:r>
            <w:proofErr w:type="spellEnd"/>
            <w:r w:rsidRPr="000D7E43">
              <w:rPr>
                <w:b/>
                <w:bCs/>
              </w:rPr>
              <w:t>»</w:t>
            </w:r>
          </w:p>
        </w:tc>
        <w:tc>
          <w:tcPr>
            <w:tcW w:w="2551" w:type="dxa"/>
            <w:vAlign w:val="bottom"/>
          </w:tcPr>
          <w:p w:rsidR="00A704ED" w:rsidRDefault="00A704ED" w:rsidP="00A704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</w:pPr>
            <w:r w:rsidRPr="000D7E43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</w:t>
            </w:r>
          </w:p>
        </w:tc>
        <w:tc>
          <w:tcPr>
            <w:tcW w:w="2375" w:type="dxa"/>
            <w:vAlign w:val="bottom"/>
          </w:tcPr>
          <w:p w:rsidR="00A704ED" w:rsidRDefault="00A704ED" w:rsidP="00A704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</w:pPr>
            <w:r w:rsidRPr="000D7E43">
              <w:rPr>
                <w:b/>
                <w:bCs/>
              </w:rPr>
              <w:t>Антонов С.А.</w:t>
            </w:r>
          </w:p>
        </w:tc>
      </w:tr>
    </w:tbl>
    <w:p w:rsidR="00A704ED" w:rsidRPr="009510D9" w:rsidRDefault="00A704ED" w:rsidP="00A704ED">
      <w:pPr>
        <w:widowControl w:val="0"/>
        <w:autoSpaceDE w:val="0"/>
        <w:autoSpaceDN w:val="0"/>
        <w:adjustRightInd w:val="0"/>
        <w:ind w:firstLine="0"/>
      </w:pPr>
    </w:p>
    <w:p w:rsidR="00A704ED" w:rsidRPr="009510D9" w:rsidRDefault="00A704ED" w:rsidP="00A704ED">
      <w:pPr>
        <w:widowControl w:val="0"/>
        <w:autoSpaceDE w:val="0"/>
        <w:autoSpaceDN w:val="0"/>
        <w:adjustRightInd w:val="0"/>
        <w:ind w:firstLine="0"/>
      </w:pPr>
    </w:p>
    <w:p w:rsidR="0085083E" w:rsidRDefault="0085083E" w:rsidP="0085083E">
      <w:pPr>
        <w:pStyle w:val="aff2"/>
        <w:tabs>
          <w:tab w:val="num" w:pos="0"/>
        </w:tabs>
        <w:spacing w:after="240"/>
        <w:ind w:firstLine="0"/>
      </w:pPr>
      <w:r w:rsidRPr="004018B3">
        <w:rPr>
          <w:b/>
        </w:rPr>
        <w:t>Заказчик</w:t>
      </w:r>
      <w:r w:rsidRPr="004018B3">
        <w:t xml:space="preserve">: </w:t>
      </w:r>
    </w:p>
    <w:p w:rsidR="0085083E" w:rsidRPr="000F0787" w:rsidRDefault="000F0787" w:rsidP="0085083E">
      <w:pPr>
        <w:pStyle w:val="aff2"/>
        <w:tabs>
          <w:tab w:val="num" w:pos="0"/>
        </w:tabs>
        <w:spacing w:after="240"/>
        <w:ind w:firstLine="0"/>
        <w:jc w:val="center"/>
        <w:rPr>
          <w:b/>
          <w:szCs w:val="24"/>
        </w:rPr>
      </w:pPr>
      <w:r>
        <w:rPr>
          <w:b/>
          <w:color w:val="000000"/>
          <w:szCs w:val="24"/>
        </w:rPr>
        <w:t>Администрация</w:t>
      </w:r>
      <w:r w:rsidRPr="000F0787">
        <w:rPr>
          <w:rFonts w:eastAsia="Calibri" w:cs="Times New Roman"/>
          <w:b/>
          <w:color w:val="000000"/>
          <w:szCs w:val="24"/>
        </w:rPr>
        <w:t xml:space="preserve"> </w:t>
      </w:r>
      <w:proofErr w:type="spellStart"/>
      <w:r w:rsidR="006773CE">
        <w:rPr>
          <w:rFonts w:eastAsia="Calibri" w:cs="Times New Roman"/>
          <w:b/>
          <w:color w:val="000000"/>
          <w:szCs w:val="24"/>
        </w:rPr>
        <w:t>Переясловского</w:t>
      </w:r>
      <w:proofErr w:type="spellEnd"/>
      <w:r w:rsidR="006842A7">
        <w:rPr>
          <w:rFonts w:eastAsia="Calibri" w:cs="Times New Roman"/>
          <w:b/>
          <w:color w:val="000000"/>
          <w:szCs w:val="24"/>
        </w:rPr>
        <w:t xml:space="preserve"> сельского поселения</w:t>
      </w:r>
    </w:p>
    <w:p w:rsidR="0085083E" w:rsidRPr="003E7E9F" w:rsidRDefault="0085083E" w:rsidP="0085083E">
      <w:pPr>
        <w:shd w:val="clear" w:color="auto" w:fill="FFFFFF"/>
        <w:ind w:left="29" w:firstLine="538"/>
        <w:rPr>
          <w:rFonts w:cs="Times New Roman"/>
          <w:snapToGrid w:val="0"/>
          <w:szCs w:val="24"/>
        </w:rPr>
      </w:pPr>
      <w:r w:rsidRPr="003E7E9F">
        <w:rPr>
          <w:rFonts w:cs="Times New Roman"/>
          <w:snapToGrid w:val="0"/>
          <w:szCs w:val="24"/>
        </w:rPr>
        <w:t xml:space="preserve">Юридический адрес: </w:t>
      </w:r>
      <w:r w:rsidR="006773CE">
        <w:rPr>
          <w:snapToGrid w:val="0"/>
          <w:szCs w:val="24"/>
        </w:rPr>
        <w:t>352762</w:t>
      </w:r>
      <w:r w:rsidR="006842A7">
        <w:rPr>
          <w:snapToGrid w:val="0"/>
          <w:szCs w:val="24"/>
        </w:rPr>
        <w:t xml:space="preserve">, Краснодарский край, </w:t>
      </w:r>
      <w:proofErr w:type="spellStart"/>
      <w:r w:rsidR="006773CE">
        <w:rPr>
          <w:snapToGrid w:val="0"/>
          <w:szCs w:val="24"/>
        </w:rPr>
        <w:t>Брюховецкий</w:t>
      </w:r>
      <w:proofErr w:type="spellEnd"/>
      <w:r w:rsidR="006842A7">
        <w:rPr>
          <w:snapToGrid w:val="0"/>
          <w:szCs w:val="24"/>
        </w:rPr>
        <w:t xml:space="preserve"> район, станица </w:t>
      </w:r>
      <w:proofErr w:type="spellStart"/>
      <w:r w:rsidR="006773CE">
        <w:rPr>
          <w:snapToGrid w:val="0"/>
          <w:szCs w:val="24"/>
        </w:rPr>
        <w:t>Переясловская</w:t>
      </w:r>
      <w:proofErr w:type="spellEnd"/>
      <w:r w:rsidR="006773CE">
        <w:rPr>
          <w:snapToGrid w:val="0"/>
          <w:szCs w:val="24"/>
        </w:rPr>
        <w:t>, ул. Красная. д.83</w:t>
      </w:r>
    </w:p>
    <w:p w:rsidR="0085083E" w:rsidRDefault="0085083E" w:rsidP="0085083E">
      <w:pPr>
        <w:shd w:val="clear" w:color="auto" w:fill="FFFFFF"/>
        <w:ind w:left="29" w:firstLine="538"/>
        <w:rPr>
          <w:rFonts w:eastAsia="Times New Roman" w:cs="Times New Roman"/>
          <w:szCs w:val="24"/>
        </w:rPr>
      </w:pPr>
      <w:r w:rsidRPr="003E7E9F">
        <w:rPr>
          <w:rFonts w:cs="Times New Roman"/>
          <w:szCs w:val="24"/>
        </w:rPr>
        <w:t xml:space="preserve">Фактический адрес: </w:t>
      </w:r>
      <w:r w:rsidR="006773CE">
        <w:rPr>
          <w:snapToGrid w:val="0"/>
          <w:szCs w:val="24"/>
        </w:rPr>
        <w:t xml:space="preserve">352762, Краснодарский край, </w:t>
      </w:r>
      <w:proofErr w:type="spellStart"/>
      <w:r w:rsidR="006773CE">
        <w:rPr>
          <w:snapToGrid w:val="0"/>
          <w:szCs w:val="24"/>
        </w:rPr>
        <w:t>Брюховецкий</w:t>
      </w:r>
      <w:proofErr w:type="spellEnd"/>
      <w:r w:rsidR="006773CE">
        <w:rPr>
          <w:snapToGrid w:val="0"/>
          <w:szCs w:val="24"/>
        </w:rPr>
        <w:t xml:space="preserve"> район, станица </w:t>
      </w:r>
      <w:proofErr w:type="spellStart"/>
      <w:r w:rsidR="006773CE">
        <w:rPr>
          <w:snapToGrid w:val="0"/>
          <w:szCs w:val="24"/>
        </w:rPr>
        <w:t>Переясловская</w:t>
      </w:r>
      <w:proofErr w:type="spellEnd"/>
      <w:r w:rsidR="006773CE">
        <w:rPr>
          <w:snapToGrid w:val="0"/>
          <w:szCs w:val="24"/>
        </w:rPr>
        <w:t>, ул. Красная. д.83</w:t>
      </w:r>
    </w:p>
    <w:p w:rsidR="0085083E" w:rsidRPr="004018B3" w:rsidRDefault="0085083E" w:rsidP="0085083E">
      <w:pPr>
        <w:shd w:val="clear" w:color="auto" w:fill="FFFFFF"/>
        <w:spacing w:after="0"/>
        <w:ind w:left="29"/>
        <w:rPr>
          <w:rFonts w:cs="Times New Roman"/>
          <w:snapToGrid w:val="0"/>
          <w:szCs w:val="24"/>
        </w:rPr>
      </w:pPr>
    </w:p>
    <w:p w:rsidR="000E080B" w:rsidRPr="00016DE1" w:rsidRDefault="000F0787" w:rsidP="00A54C0A">
      <w:pPr>
        <w:shd w:val="clear" w:color="auto" w:fill="FFFFFF"/>
        <w:spacing w:after="0"/>
        <w:ind w:firstLine="0"/>
        <w:jc w:val="left"/>
        <w:rPr>
          <w:b/>
          <w:color w:val="000000"/>
          <w:szCs w:val="24"/>
        </w:rPr>
      </w:pPr>
      <w:r w:rsidRPr="000F0787">
        <w:rPr>
          <w:rFonts w:eastAsia="Calibri" w:cs="Times New Roman"/>
          <w:b/>
          <w:color w:val="000000"/>
          <w:szCs w:val="24"/>
        </w:rPr>
        <w:t xml:space="preserve">Глава  </w:t>
      </w:r>
      <w:proofErr w:type="spellStart"/>
      <w:r w:rsidR="00671785">
        <w:rPr>
          <w:rFonts w:eastAsia="Calibri" w:cs="Times New Roman"/>
          <w:b/>
          <w:color w:val="000000"/>
          <w:szCs w:val="24"/>
        </w:rPr>
        <w:t>Переясловского</w:t>
      </w:r>
      <w:proofErr w:type="spellEnd"/>
      <w:r w:rsidR="00671785">
        <w:rPr>
          <w:rFonts w:eastAsia="Calibri" w:cs="Times New Roman"/>
          <w:b/>
          <w:color w:val="000000"/>
          <w:szCs w:val="24"/>
        </w:rPr>
        <w:t xml:space="preserve"> </w:t>
      </w:r>
      <w:r w:rsidR="00A54C0A">
        <w:rPr>
          <w:rFonts w:eastAsia="Calibri" w:cs="Times New Roman"/>
          <w:b/>
          <w:color w:val="000000"/>
          <w:szCs w:val="24"/>
        </w:rPr>
        <w:t>сельского поселения</w:t>
      </w:r>
      <w:r>
        <w:rPr>
          <w:rFonts w:cs="Times New Roman"/>
          <w:b/>
          <w:color w:val="000000"/>
          <w:spacing w:val="-4"/>
          <w:szCs w:val="24"/>
        </w:rPr>
        <w:t xml:space="preserve">   </w:t>
      </w:r>
      <w:r w:rsidR="0085083E" w:rsidRPr="00EF1B61">
        <w:rPr>
          <w:rFonts w:cs="Times New Roman"/>
          <w:b/>
          <w:color w:val="000000"/>
          <w:spacing w:val="-4"/>
          <w:szCs w:val="24"/>
        </w:rPr>
        <w:t xml:space="preserve"> _____________________ </w:t>
      </w:r>
      <w:r w:rsidR="00016DE1">
        <w:rPr>
          <w:rFonts w:cs="Times New Roman"/>
          <w:b/>
          <w:color w:val="000000"/>
          <w:spacing w:val="-4"/>
          <w:szCs w:val="24"/>
        </w:rPr>
        <w:t xml:space="preserve">    </w:t>
      </w:r>
      <w:r w:rsidR="006773CE">
        <w:rPr>
          <w:rFonts w:cs="Times New Roman"/>
          <w:b/>
          <w:color w:val="000000"/>
          <w:spacing w:val="-4"/>
          <w:szCs w:val="24"/>
        </w:rPr>
        <w:t>Татарин В.В.</w:t>
      </w:r>
    </w:p>
    <w:p w:rsidR="001B64B1" w:rsidRPr="00C061F4" w:rsidRDefault="001B64B1" w:rsidP="00726F53"/>
    <w:sectPr w:rsidR="001B64B1" w:rsidRPr="00C061F4" w:rsidSect="003B2638">
      <w:pgSz w:w="11906" w:h="16838"/>
      <w:pgMar w:top="567" w:right="567" w:bottom="357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AB" w:rsidRDefault="00E526AB" w:rsidP="00BD2610">
      <w:pPr>
        <w:spacing w:after="0" w:line="240" w:lineRule="auto"/>
      </w:pPr>
      <w:r>
        <w:separator/>
      </w:r>
    </w:p>
  </w:endnote>
  <w:endnote w:type="continuationSeparator" w:id="0">
    <w:p w:rsidR="00E526AB" w:rsidRDefault="00E526AB" w:rsidP="00BD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EKGHE+OfficinaSerifWinC">
    <w:altName w:val="Times New Roman"/>
    <w:charset w:val="00"/>
    <w:family w:val="roman"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8855"/>
      <w:docPartObj>
        <w:docPartGallery w:val="Page Numbers (Bottom of Page)"/>
        <w:docPartUnique/>
      </w:docPartObj>
    </w:sdtPr>
    <w:sdtEndPr/>
    <w:sdtContent>
      <w:p w:rsidR="00814BA1" w:rsidRDefault="00E526AB">
        <w:pPr>
          <w:pStyle w:val="af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E0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14BA1" w:rsidRDefault="00814BA1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AB" w:rsidRDefault="00E526AB" w:rsidP="00BD2610">
      <w:pPr>
        <w:spacing w:after="0" w:line="240" w:lineRule="auto"/>
      </w:pPr>
      <w:r>
        <w:separator/>
      </w:r>
    </w:p>
  </w:footnote>
  <w:footnote w:type="continuationSeparator" w:id="0">
    <w:p w:rsidR="00E526AB" w:rsidRDefault="00E526AB" w:rsidP="00BD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897153"/>
    <w:multiLevelType w:val="hybridMultilevel"/>
    <w:tmpl w:val="B9E07CE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C50F8"/>
    <w:multiLevelType w:val="hybridMultilevel"/>
    <w:tmpl w:val="12C80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5F470F"/>
    <w:multiLevelType w:val="hybridMultilevel"/>
    <w:tmpl w:val="957086D0"/>
    <w:lvl w:ilvl="0" w:tplc="3D206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15E657C1"/>
    <w:multiLevelType w:val="hybridMultilevel"/>
    <w:tmpl w:val="8E4C666C"/>
    <w:lvl w:ilvl="0" w:tplc="D038AB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3EF6"/>
    <w:multiLevelType w:val="hybridMultilevel"/>
    <w:tmpl w:val="6602DE6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FB2B80"/>
    <w:multiLevelType w:val="hybridMultilevel"/>
    <w:tmpl w:val="29CA728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4F4531"/>
    <w:multiLevelType w:val="hybridMultilevel"/>
    <w:tmpl w:val="771612A4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812F1D"/>
    <w:multiLevelType w:val="multilevel"/>
    <w:tmpl w:val="5E36B898"/>
    <w:lvl w:ilvl="0">
      <w:start w:val="1"/>
      <w:numFmt w:val="bullet"/>
      <w:lvlText w:val="-"/>
      <w:lvlJc w:val="left"/>
      <w:pPr>
        <w:ind w:left="540" w:hanging="540"/>
      </w:pPr>
      <w:rPr>
        <w:rFonts w:ascii="Courier New" w:hAnsi="Courier New"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2486720D"/>
    <w:multiLevelType w:val="hybridMultilevel"/>
    <w:tmpl w:val="4CD2905C"/>
    <w:lvl w:ilvl="0" w:tplc="2E5E4F0C">
      <w:numFmt w:val="bullet"/>
      <w:lvlText w:val="-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26A074E6"/>
    <w:multiLevelType w:val="hybridMultilevel"/>
    <w:tmpl w:val="BF3CF12E"/>
    <w:lvl w:ilvl="0" w:tplc="D038AB4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93E6B9B"/>
    <w:multiLevelType w:val="hybridMultilevel"/>
    <w:tmpl w:val="F49EF6A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402891"/>
    <w:multiLevelType w:val="hybridMultilevel"/>
    <w:tmpl w:val="117C20AC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4212CA"/>
    <w:multiLevelType w:val="multilevel"/>
    <w:tmpl w:val="B928DB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3D2A76"/>
    <w:multiLevelType w:val="hybridMultilevel"/>
    <w:tmpl w:val="0E1A638C"/>
    <w:lvl w:ilvl="0" w:tplc="02889C5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8566D1F"/>
    <w:multiLevelType w:val="hybridMultilevel"/>
    <w:tmpl w:val="B28AD8F8"/>
    <w:lvl w:ilvl="0" w:tplc="83EEE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FE21F4"/>
    <w:multiLevelType w:val="multilevel"/>
    <w:tmpl w:val="9892A41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FD67D7"/>
    <w:multiLevelType w:val="hybridMultilevel"/>
    <w:tmpl w:val="D4D20376"/>
    <w:lvl w:ilvl="0" w:tplc="87E496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A045BD"/>
    <w:multiLevelType w:val="multilevel"/>
    <w:tmpl w:val="379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8C7420"/>
    <w:multiLevelType w:val="multilevel"/>
    <w:tmpl w:val="8F1CB5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44E308EA"/>
    <w:multiLevelType w:val="multilevel"/>
    <w:tmpl w:val="42925BE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C50805"/>
    <w:multiLevelType w:val="hybridMultilevel"/>
    <w:tmpl w:val="7506C820"/>
    <w:lvl w:ilvl="0" w:tplc="6F5213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F005395"/>
    <w:multiLevelType w:val="multilevel"/>
    <w:tmpl w:val="73944EF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8A5270"/>
    <w:multiLevelType w:val="hybridMultilevel"/>
    <w:tmpl w:val="C8D88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36D237D"/>
    <w:multiLevelType w:val="multilevel"/>
    <w:tmpl w:val="0CA8D58A"/>
    <w:styleLink w:val="1111111"/>
    <w:lvl w:ilvl="0">
      <w:start w:val="1"/>
      <w:numFmt w:val="bullet"/>
      <w:pStyle w:val="a0"/>
      <w:suff w:val="space"/>
      <w:lvlText w:val="–"/>
      <w:lvlJc w:val="left"/>
      <w:pPr>
        <w:ind w:left="3970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6">
    <w:nsid w:val="64ED225C"/>
    <w:multiLevelType w:val="hybridMultilevel"/>
    <w:tmpl w:val="8498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C0370"/>
    <w:multiLevelType w:val="hybridMultilevel"/>
    <w:tmpl w:val="21E2330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ED5995"/>
    <w:multiLevelType w:val="hybridMultilevel"/>
    <w:tmpl w:val="EC52A8A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6251F1"/>
    <w:multiLevelType w:val="multilevel"/>
    <w:tmpl w:val="806C30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0">
    <w:nsid w:val="74AC2C88"/>
    <w:multiLevelType w:val="hybridMultilevel"/>
    <w:tmpl w:val="15F85136"/>
    <w:lvl w:ilvl="0" w:tplc="B8A87C04">
      <w:start w:val="1"/>
      <w:numFmt w:val="bullet"/>
      <w:lvlText w:val=""/>
      <w:lvlJc w:val="left"/>
      <w:pPr>
        <w:tabs>
          <w:tab w:val="num" w:pos="1134"/>
        </w:tabs>
        <w:ind w:left="567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50A5B2E"/>
    <w:multiLevelType w:val="hybridMultilevel"/>
    <w:tmpl w:val="801E5D8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AED30C0"/>
    <w:multiLevelType w:val="hybridMultilevel"/>
    <w:tmpl w:val="C1A20272"/>
    <w:lvl w:ilvl="0" w:tplc="52D0507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BC7E36"/>
    <w:multiLevelType w:val="multilevel"/>
    <w:tmpl w:val="E9EA34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33"/>
  </w:num>
  <w:num w:numId="4">
    <w:abstractNumId w:val="8"/>
  </w:num>
  <w:num w:numId="5">
    <w:abstractNumId w:val="18"/>
  </w:num>
  <w:num w:numId="6">
    <w:abstractNumId w:val="13"/>
  </w:num>
  <w:num w:numId="7">
    <w:abstractNumId w:val="17"/>
  </w:num>
  <w:num w:numId="8">
    <w:abstractNumId w:val="20"/>
  </w:num>
  <w:num w:numId="9">
    <w:abstractNumId w:val="29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31"/>
  </w:num>
  <w:num w:numId="15">
    <w:abstractNumId w:val="5"/>
  </w:num>
  <w:num w:numId="16">
    <w:abstractNumId w:val="9"/>
  </w:num>
  <w:num w:numId="17">
    <w:abstractNumId w:val="28"/>
  </w:num>
  <w:num w:numId="18">
    <w:abstractNumId w:val="19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1"/>
  </w:num>
  <w:num w:numId="24">
    <w:abstractNumId w:val="26"/>
  </w:num>
  <w:num w:numId="25">
    <w:abstractNumId w:val="23"/>
  </w:num>
  <w:num w:numId="26">
    <w:abstractNumId w:val="16"/>
  </w:num>
  <w:num w:numId="27">
    <w:abstractNumId w:val="3"/>
  </w:num>
  <w:num w:numId="28">
    <w:abstractNumId w:val="7"/>
  </w:num>
  <w:num w:numId="29">
    <w:abstractNumId w:val="32"/>
  </w:num>
  <w:num w:numId="30">
    <w:abstractNumId w:val="30"/>
  </w:num>
  <w:num w:numId="31">
    <w:abstractNumId w:val="2"/>
  </w:num>
  <w:num w:numId="32">
    <w:abstractNumId w:val="22"/>
  </w:num>
  <w:num w:numId="33">
    <w:abstractNumId w:val="25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1" w:firstLine="567"/>
        </w:pPr>
        <w:rPr>
          <w:rFonts w:ascii="Times New Roman" w:hAnsi="Times New Roman" w:hint="default"/>
        </w:rPr>
      </w:lvl>
    </w:lvlOverride>
  </w:num>
  <w:num w:numId="34">
    <w:abstractNumId w:val="25"/>
  </w:num>
  <w:num w:numId="35">
    <w:abstractNumId w:val="25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-283" w:firstLine="567"/>
        </w:pPr>
        <w:rPr>
          <w:rFonts w:ascii="Times New Roman" w:hAnsi="Times New Roman" w:hint="default"/>
        </w:rPr>
      </w:lvl>
    </w:lvlOverride>
  </w:num>
  <w:num w:numId="36">
    <w:abstractNumId w:val="25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-141" w:firstLine="567"/>
        </w:pPr>
        <w:rPr>
          <w:rFonts w:ascii="Times New Roman" w:hAnsi="Times New Roman"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BB8"/>
    <w:rsid w:val="00000C67"/>
    <w:rsid w:val="000013A5"/>
    <w:rsid w:val="000014CB"/>
    <w:rsid w:val="00001BAB"/>
    <w:rsid w:val="00001CEA"/>
    <w:rsid w:val="00003011"/>
    <w:rsid w:val="00003DE5"/>
    <w:rsid w:val="00004D8C"/>
    <w:rsid w:val="00004DE6"/>
    <w:rsid w:val="00005344"/>
    <w:rsid w:val="00005FF7"/>
    <w:rsid w:val="00007503"/>
    <w:rsid w:val="000076C9"/>
    <w:rsid w:val="000114EE"/>
    <w:rsid w:val="00013425"/>
    <w:rsid w:val="00013A14"/>
    <w:rsid w:val="000165D4"/>
    <w:rsid w:val="00016DE1"/>
    <w:rsid w:val="000202ED"/>
    <w:rsid w:val="0002282A"/>
    <w:rsid w:val="00023245"/>
    <w:rsid w:val="00023DB1"/>
    <w:rsid w:val="0002401A"/>
    <w:rsid w:val="000248C6"/>
    <w:rsid w:val="00025409"/>
    <w:rsid w:val="00025BD0"/>
    <w:rsid w:val="00026A4D"/>
    <w:rsid w:val="00030C4A"/>
    <w:rsid w:val="00031B07"/>
    <w:rsid w:val="00031F57"/>
    <w:rsid w:val="00031F82"/>
    <w:rsid w:val="000328D7"/>
    <w:rsid w:val="00032B24"/>
    <w:rsid w:val="00032FCF"/>
    <w:rsid w:val="000333FB"/>
    <w:rsid w:val="00034131"/>
    <w:rsid w:val="00034BF0"/>
    <w:rsid w:val="00035B4D"/>
    <w:rsid w:val="00035D02"/>
    <w:rsid w:val="00036851"/>
    <w:rsid w:val="000369D2"/>
    <w:rsid w:val="00036ABE"/>
    <w:rsid w:val="00037602"/>
    <w:rsid w:val="0003773F"/>
    <w:rsid w:val="00037A16"/>
    <w:rsid w:val="000410D3"/>
    <w:rsid w:val="00041E2B"/>
    <w:rsid w:val="00041E44"/>
    <w:rsid w:val="0004252A"/>
    <w:rsid w:val="000445A9"/>
    <w:rsid w:val="00044A45"/>
    <w:rsid w:val="00045514"/>
    <w:rsid w:val="00046830"/>
    <w:rsid w:val="00046CEA"/>
    <w:rsid w:val="000471D3"/>
    <w:rsid w:val="0004722C"/>
    <w:rsid w:val="000503A7"/>
    <w:rsid w:val="00050E51"/>
    <w:rsid w:val="00051832"/>
    <w:rsid w:val="00054A72"/>
    <w:rsid w:val="000570F6"/>
    <w:rsid w:val="00057573"/>
    <w:rsid w:val="0005799A"/>
    <w:rsid w:val="00057C36"/>
    <w:rsid w:val="0006000C"/>
    <w:rsid w:val="000601F8"/>
    <w:rsid w:val="00060D68"/>
    <w:rsid w:val="0006247F"/>
    <w:rsid w:val="000633CC"/>
    <w:rsid w:val="000635BC"/>
    <w:rsid w:val="00063BEC"/>
    <w:rsid w:val="00064EEF"/>
    <w:rsid w:val="00065725"/>
    <w:rsid w:val="00065A0E"/>
    <w:rsid w:val="00066A2B"/>
    <w:rsid w:val="00070C76"/>
    <w:rsid w:val="00070DDD"/>
    <w:rsid w:val="000712D7"/>
    <w:rsid w:val="00071AC9"/>
    <w:rsid w:val="00071F0A"/>
    <w:rsid w:val="0007211D"/>
    <w:rsid w:val="0007266C"/>
    <w:rsid w:val="00073CBF"/>
    <w:rsid w:val="000740B7"/>
    <w:rsid w:val="00074196"/>
    <w:rsid w:val="00076A25"/>
    <w:rsid w:val="00077461"/>
    <w:rsid w:val="000774DE"/>
    <w:rsid w:val="0007756A"/>
    <w:rsid w:val="0008026E"/>
    <w:rsid w:val="00081140"/>
    <w:rsid w:val="000812DC"/>
    <w:rsid w:val="000823E0"/>
    <w:rsid w:val="00083BEC"/>
    <w:rsid w:val="00083D3E"/>
    <w:rsid w:val="00084106"/>
    <w:rsid w:val="00084664"/>
    <w:rsid w:val="00084681"/>
    <w:rsid w:val="000851C9"/>
    <w:rsid w:val="00086211"/>
    <w:rsid w:val="000865E9"/>
    <w:rsid w:val="00090373"/>
    <w:rsid w:val="00090A99"/>
    <w:rsid w:val="000926EC"/>
    <w:rsid w:val="00093D43"/>
    <w:rsid w:val="00094256"/>
    <w:rsid w:val="00094D6C"/>
    <w:rsid w:val="00095465"/>
    <w:rsid w:val="00096541"/>
    <w:rsid w:val="00096691"/>
    <w:rsid w:val="00096923"/>
    <w:rsid w:val="00096990"/>
    <w:rsid w:val="000970D9"/>
    <w:rsid w:val="00097619"/>
    <w:rsid w:val="0009789A"/>
    <w:rsid w:val="000A0823"/>
    <w:rsid w:val="000A0F58"/>
    <w:rsid w:val="000A1D3C"/>
    <w:rsid w:val="000A29A9"/>
    <w:rsid w:val="000A310D"/>
    <w:rsid w:val="000A3797"/>
    <w:rsid w:val="000A3920"/>
    <w:rsid w:val="000A3D24"/>
    <w:rsid w:val="000A3EA8"/>
    <w:rsid w:val="000A670A"/>
    <w:rsid w:val="000A71F7"/>
    <w:rsid w:val="000A7BEB"/>
    <w:rsid w:val="000A7F30"/>
    <w:rsid w:val="000B0586"/>
    <w:rsid w:val="000B127F"/>
    <w:rsid w:val="000B13DC"/>
    <w:rsid w:val="000B1F2E"/>
    <w:rsid w:val="000B25D3"/>
    <w:rsid w:val="000B25F5"/>
    <w:rsid w:val="000B2F7B"/>
    <w:rsid w:val="000B3030"/>
    <w:rsid w:val="000B31B9"/>
    <w:rsid w:val="000B3A4B"/>
    <w:rsid w:val="000B3BF6"/>
    <w:rsid w:val="000B5176"/>
    <w:rsid w:val="000B5C9D"/>
    <w:rsid w:val="000B680F"/>
    <w:rsid w:val="000B6B16"/>
    <w:rsid w:val="000B7868"/>
    <w:rsid w:val="000C0208"/>
    <w:rsid w:val="000C04E2"/>
    <w:rsid w:val="000C0CB3"/>
    <w:rsid w:val="000C1203"/>
    <w:rsid w:val="000C1328"/>
    <w:rsid w:val="000C16CC"/>
    <w:rsid w:val="000C2031"/>
    <w:rsid w:val="000C23FF"/>
    <w:rsid w:val="000C2D88"/>
    <w:rsid w:val="000C2E29"/>
    <w:rsid w:val="000C2E60"/>
    <w:rsid w:val="000C4EF4"/>
    <w:rsid w:val="000C5F17"/>
    <w:rsid w:val="000C615D"/>
    <w:rsid w:val="000C6253"/>
    <w:rsid w:val="000C69DD"/>
    <w:rsid w:val="000C6BE9"/>
    <w:rsid w:val="000C7082"/>
    <w:rsid w:val="000C71E4"/>
    <w:rsid w:val="000C7C06"/>
    <w:rsid w:val="000D06D1"/>
    <w:rsid w:val="000D2E42"/>
    <w:rsid w:val="000D322C"/>
    <w:rsid w:val="000D3DBF"/>
    <w:rsid w:val="000D4FEB"/>
    <w:rsid w:val="000D537F"/>
    <w:rsid w:val="000D5463"/>
    <w:rsid w:val="000D6624"/>
    <w:rsid w:val="000D7296"/>
    <w:rsid w:val="000D7465"/>
    <w:rsid w:val="000D75EF"/>
    <w:rsid w:val="000E0639"/>
    <w:rsid w:val="000E080B"/>
    <w:rsid w:val="000E0855"/>
    <w:rsid w:val="000E0E4B"/>
    <w:rsid w:val="000E1EDC"/>
    <w:rsid w:val="000E228C"/>
    <w:rsid w:val="000E2865"/>
    <w:rsid w:val="000E2A90"/>
    <w:rsid w:val="000E36D8"/>
    <w:rsid w:val="000E42DC"/>
    <w:rsid w:val="000E535F"/>
    <w:rsid w:val="000E55FF"/>
    <w:rsid w:val="000E6C20"/>
    <w:rsid w:val="000E7271"/>
    <w:rsid w:val="000E7D59"/>
    <w:rsid w:val="000F0787"/>
    <w:rsid w:val="000F1403"/>
    <w:rsid w:val="000F14F2"/>
    <w:rsid w:val="000F1753"/>
    <w:rsid w:val="000F18C1"/>
    <w:rsid w:val="000F1A31"/>
    <w:rsid w:val="000F28E3"/>
    <w:rsid w:val="000F3312"/>
    <w:rsid w:val="000F3632"/>
    <w:rsid w:val="000F3913"/>
    <w:rsid w:val="000F3BC2"/>
    <w:rsid w:val="000F4AE1"/>
    <w:rsid w:val="000F4CAD"/>
    <w:rsid w:val="000F5521"/>
    <w:rsid w:val="000F5C0E"/>
    <w:rsid w:val="000F5D12"/>
    <w:rsid w:val="000F6091"/>
    <w:rsid w:val="000F6AFF"/>
    <w:rsid w:val="000F74A8"/>
    <w:rsid w:val="000F7E13"/>
    <w:rsid w:val="00100448"/>
    <w:rsid w:val="00100D78"/>
    <w:rsid w:val="0010101E"/>
    <w:rsid w:val="00101266"/>
    <w:rsid w:val="00102226"/>
    <w:rsid w:val="0010343E"/>
    <w:rsid w:val="001035B9"/>
    <w:rsid w:val="00103622"/>
    <w:rsid w:val="00105CA8"/>
    <w:rsid w:val="00106408"/>
    <w:rsid w:val="00106825"/>
    <w:rsid w:val="001075C0"/>
    <w:rsid w:val="001104A5"/>
    <w:rsid w:val="00111890"/>
    <w:rsid w:val="001119A9"/>
    <w:rsid w:val="0011232D"/>
    <w:rsid w:val="00112390"/>
    <w:rsid w:val="0011273E"/>
    <w:rsid w:val="0011303F"/>
    <w:rsid w:val="00113334"/>
    <w:rsid w:val="001148A6"/>
    <w:rsid w:val="00114A13"/>
    <w:rsid w:val="0011647D"/>
    <w:rsid w:val="00116AFA"/>
    <w:rsid w:val="00117B35"/>
    <w:rsid w:val="0012070B"/>
    <w:rsid w:val="0012145D"/>
    <w:rsid w:val="00121761"/>
    <w:rsid w:val="00121926"/>
    <w:rsid w:val="00121EF4"/>
    <w:rsid w:val="001223CE"/>
    <w:rsid w:val="001224C4"/>
    <w:rsid w:val="0012467C"/>
    <w:rsid w:val="0012485C"/>
    <w:rsid w:val="001254DD"/>
    <w:rsid w:val="00127729"/>
    <w:rsid w:val="00127B8C"/>
    <w:rsid w:val="00127F16"/>
    <w:rsid w:val="001309F9"/>
    <w:rsid w:val="00132EED"/>
    <w:rsid w:val="0013347D"/>
    <w:rsid w:val="001348EB"/>
    <w:rsid w:val="00134A94"/>
    <w:rsid w:val="00134CC8"/>
    <w:rsid w:val="001354C0"/>
    <w:rsid w:val="00135BB1"/>
    <w:rsid w:val="00135ECD"/>
    <w:rsid w:val="001374F3"/>
    <w:rsid w:val="00137C64"/>
    <w:rsid w:val="00141261"/>
    <w:rsid w:val="001419FC"/>
    <w:rsid w:val="00141F7F"/>
    <w:rsid w:val="001424B8"/>
    <w:rsid w:val="00142958"/>
    <w:rsid w:val="0014323D"/>
    <w:rsid w:val="001448BF"/>
    <w:rsid w:val="0014539D"/>
    <w:rsid w:val="00145D80"/>
    <w:rsid w:val="00146F33"/>
    <w:rsid w:val="001472DB"/>
    <w:rsid w:val="0014778D"/>
    <w:rsid w:val="00147D8A"/>
    <w:rsid w:val="00150ABE"/>
    <w:rsid w:val="00151A41"/>
    <w:rsid w:val="00151FFC"/>
    <w:rsid w:val="001521D5"/>
    <w:rsid w:val="0015271A"/>
    <w:rsid w:val="001531B2"/>
    <w:rsid w:val="0015341F"/>
    <w:rsid w:val="00154EC7"/>
    <w:rsid w:val="0015595F"/>
    <w:rsid w:val="00156BA1"/>
    <w:rsid w:val="0016063E"/>
    <w:rsid w:val="00161FDD"/>
    <w:rsid w:val="0016430F"/>
    <w:rsid w:val="0016632F"/>
    <w:rsid w:val="00166B6C"/>
    <w:rsid w:val="00166D4E"/>
    <w:rsid w:val="0016731E"/>
    <w:rsid w:val="00167955"/>
    <w:rsid w:val="00167A5D"/>
    <w:rsid w:val="00167B5C"/>
    <w:rsid w:val="001705BC"/>
    <w:rsid w:val="00171782"/>
    <w:rsid w:val="001729FC"/>
    <w:rsid w:val="00172D31"/>
    <w:rsid w:val="00172DDA"/>
    <w:rsid w:val="001741D0"/>
    <w:rsid w:val="001743D0"/>
    <w:rsid w:val="00174AC2"/>
    <w:rsid w:val="00174B35"/>
    <w:rsid w:val="00174E98"/>
    <w:rsid w:val="00175394"/>
    <w:rsid w:val="00177438"/>
    <w:rsid w:val="001779B4"/>
    <w:rsid w:val="0018035D"/>
    <w:rsid w:val="00180436"/>
    <w:rsid w:val="00180E41"/>
    <w:rsid w:val="00180EC1"/>
    <w:rsid w:val="00181B5C"/>
    <w:rsid w:val="001836CE"/>
    <w:rsid w:val="00184024"/>
    <w:rsid w:val="00184CF4"/>
    <w:rsid w:val="00184DF4"/>
    <w:rsid w:val="00185542"/>
    <w:rsid w:val="00186FE3"/>
    <w:rsid w:val="001870B7"/>
    <w:rsid w:val="00187303"/>
    <w:rsid w:val="00187999"/>
    <w:rsid w:val="00187D23"/>
    <w:rsid w:val="00187E7B"/>
    <w:rsid w:val="0019028D"/>
    <w:rsid w:val="00190AD7"/>
    <w:rsid w:val="00191CE8"/>
    <w:rsid w:val="001927D9"/>
    <w:rsid w:val="00193708"/>
    <w:rsid w:val="0019394F"/>
    <w:rsid w:val="00193B5E"/>
    <w:rsid w:val="001953F1"/>
    <w:rsid w:val="001969DB"/>
    <w:rsid w:val="00197424"/>
    <w:rsid w:val="00197AD3"/>
    <w:rsid w:val="001A013E"/>
    <w:rsid w:val="001A01D8"/>
    <w:rsid w:val="001A1236"/>
    <w:rsid w:val="001A12F7"/>
    <w:rsid w:val="001A2847"/>
    <w:rsid w:val="001A3E35"/>
    <w:rsid w:val="001A4624"/>
    <w:rsid w:val="001A473D"/>
    <w:rsid w:val="001A4A03"/>
    <w:rsid w:val="001A4B86"/>
    <w:rsid w:val="001A618E"/>
    <w:rsid w:val="001A61F4"/>
    <w:rsid w:val="001A707A"/>
    <w:rsid w:val="001A7A1B"/>
    <w:rsid w:val="001B058D"/>
    <w:rsid w:val="001B060A"/>
    <w:rsid w:val="001B0657"/>
    <w:rsid w:val="001B075C"/>
    <w:rsid w:val="001B08FB"/>
    <w:rsid w:val="001B0EEA"/>
    <w:rsid w:val="001B0FFC"/>
    <w:rsid w:val="001B290B"/>
    <w:rsid w:val="001B3841"/>
    <w:rsid w:val="001B3AC1"/>
    <w:rsid w:val="001B64B1"/>
    <w:rsid w:val="001B7467"/>
    <w:rsid w:val="001C1F0B"/>
    <w:rsid w:val="001C2306"/>
    <w:rsid w:val="001C40D0"/>
    <w:rsid w:val="001C416E"/>
    <w:rsid w:val="001C4823"/>
    <w:rsid w:val="001C4B46"/>
    <w:rsid w:val="001C4C4E"/>
    <w:rsid w:val="001C6078"/>
    <w:rsid w:val="001C61FA"/>
    <w:rsid w:val="001C6470"/>
    <w:rsid w:val="001C64E5"/>
    <w:rsid w:val="001C67F8"/>
    <w:rsid w:val="001C68E9"/>
    <w:rsid w:val="001C6BF0"/>
    <w:rsid w:val="001D0056"/>
    <w:rsid w:val="001D00D0"/>
    <w:rsid w:val="001D00DA"/>
    <w:rsid w:val="001D021E"/>
    <w:rsid w:val="001D0A96"/>
    <w:rsid w:val="001D0B8F"/>
    <w:rsid w:val="001D0D77"/>
    <w:rsid w:val="001D29C7"/>
    <w:rsid w:val="001D2F39"/>
    <w:rsid w:val="001D3164"/>
    <w:rsid w:val="001D337A"/>
    <w:rsid w:val="001D37CB"/>
    <w:rsid w:val="001D3C20"/>
    <w:rsid w:val="001D51DF"/>
    <w:rsid w:val="001D5909"/>
    <w:rsid w:val="001D5A5C"/>
    <w:rsid w:val="001D6685"/>
    <w:rsid w:val="001D6793"/>
    <w:rsid w:val="001D6C3D"/>
    <w:rsid w:val="001D7C2E"/>
    <w:rsid w:val="001E0D28"/>
    <w:rsid w:val="001E1754"/>
    <w:rsid w:val="001E2081"/>
    <w:rsid w:val="001E3012"/>
    <w:rsid w:val="001E323C"/>
    <w:rsid w:val="001E3E6F"/>
    <w:rsid w:val="001E3F05"/>
    <w:rsid w:val="001E46A3"/>
    <w:rsid w:val="001E49C9"/>
    <w:rsid w:val="001E5E4D"/>
    <w:rsid w:val="001E6353"/>
    <w:rsid w:val="001F2D69"/>
    <w:rsid w:val="001F2E8E"/>
    <w:rsid w:val="001F2FFB"/>
    <w:rsid w:val="001F36B9"/>
    <w:rsid w:val="001F40A6"/>
    <w:rsid w:val="001F4588"/>
    <w:rsid w:val="001F5F06"/>
    <w:rsid w:val="001F6299"/>
    <w:rsid w:val="001F7F0A"/>
    <w:rsid w:val="002006D7"/>
    <w:rsid w:val="0020112D"/>
    <w:rsid w:val="00201595"/>
    <w:rsid w:val="00201FAA"/>
    <w:rsid w:val="00202AE7"/>
    <w:rsid w:val="00203509"/>
    <w:rsid w:val="00203556"/>
    <w:rsid w:val="002038CF"/>
    <w:rsid w:val="002044DD"/>
    <w:rsid w:val="002058DD"/>
    <w:rsid w:val="00207BC3"/>
    <w:rsid w:val="0021069A"/>
    <w:rsid w:val="0021075C"/>
    <w:rsid w:val="00210F98"/>
    <w:rsid w:val="002111C2"/>
    <w:rsid w:val="002119CE"/>
    <w:rsid w:val="002119D2"/>
    <w:rsid w:val="00211C11"/>
    <w:rsid w:val="002121BF"/>
    <w:rsid w:val="00212463"/>
    <w:rsid w:val="00213F7F"/>
    <w:rsid w:val="00214EAE"/>
    <w:rsid w:val="002155E3"/>
    <w:rsid w:val="00215E84"/>
    <w:rsid w:val="00217866"/>
    <w:rsid w:val="00217C1E"/>
    <w:rsid w:val="00217E45"/>
    <w:rsid w:val="00220289"/>
    <w:rsid w:val="002207B3"/>
    <w:rsid w:val="0022083B"/>
    <w:rsid w:val="00221DF5"/>
    <w:rsid w:val="00222856"/>
    <w:rsid w:val="0022409F"/>
    <w:rsid w:val="00224943"/>
    <w:rsid w:val="00225F67"/>
    <w:rsid w:val="0022648A"/>
    <w:rsid w:val="002267CE"/>
    <w:rsid w:val="00227CEF"/>
    <w:rsid w:val="00234181"/>
    <w:rsid w:val="002346B9"/>
    <w:rsid w:val="00234855"/>
    <w:rsid w:val="002353E0"/>
    <w:rsid w:val="0023576A"/>
    <w:rsid w:val="00235F7C"/>
    <w:rsid w:val="00236F5B"/>
    <w:rsid w:val="002370D7"/>
    <w:rsid w:val="002372B1"/>
    <w:rsid w:val="00237340"/>
    <w:rsid w:val="00237439"/>
    <w:rsid w:val="00237698"/>
    <w:rsid w:val="002403D7"/>
    <w:rsid w:val="00240504"/>
    <w:rsid w:val="002409B4"/>
    <w:rsid w:val="00241262"/>
    <w:rsid w:val="00241BAB"/>
    <w:rsid w:val="00242BC9"/>
    <w:rsid w:val="00243A7F"/>
    <w:rsid w:val="00243C43"/>
    <w:rsid w:val="00243CF3"/>
    <w:rsid w:val="00243FB8"/>
    <w:rsid w:val="002441F1"/>
    <w:rsid w:val="00247718"/>
    <w:rsid w:val="00247B5B"/>
    <w:rsid w:val="00250136"/>
    <w:rsid w:val="00250313"/>
    <w:rsid w:val="00251698"/>
    <w:rsid w:val="00251714"/>
    <w:rsid w:val="0025239B"/>
    <w:rsid w:val="002523E2"/>
    <w:rsid w:val="0025278C"/>
    <w:rsid w:val="002539D3"/>
    <w:rsid w:val="00253B37"/>
    <w:rsid w:val="00253DA4"/>
    <w:rsid w:val="00255EC6"/>
    <w:rsid w:val="002572D1"/>
    <w:rsid w:val="00257327"/>
    <w:rsid w:val="00257C03"/>
    <w:rsid w:val="00257F28"/>
    <w:rsid w:val="00260050"/>
    <w:rsid w:val="002603A8"/>
    <w:rsid w:val="00260710"/>
    <w:rsid w:val="002622AE"/>
    <w:rsid w:val="00262306"/>
    <w:rsid w:val="00263686"/>
    <w:rsid w:val="002641A6"/>
    <w:rsid w:val="00264566"/>
    <w:rsid w:val="00266155"/>
    <w:rsid w:val="00266671"/>
    <w:rsid w:val="002671F5"/>
    <w:rsid w:val="00267901"/>
    <w:rsid w:val="00267B1E"/>
    <w:rsid w:val="00267C5C"/>
    <w:rsid w:val="00270214"/>
    <w:rsid w:val="002702BC"/>
    <w:rsid w:val="0027072D"/>
    <w:rsid w:val="00270888"/>
    <w:rsid w:val="002709AE"/>
    <w:rsid w:val="00270A49"/>
    <w:rsid w:val="00270C04"/>
    <w:rsid w:val="00270CCC"/>
    <w:rsid w:val="00271EB1"/>
    <w:rsid w:val="00273ABF"/>
    <w:rsid w:val="002744C0"/>
    <w:rsid w:val="00275E36"/>
    <w:rsid w:val="0027611E"/>
    <w:rsid w:val="002804A6"/>
    <w:rsid w:val="00280620"/>
    <w:rsid w:val="00280638"/>
    <w:rsid w:val="002810D4"/>
    <w:rsid w:val="002828E0"/>
    <w:rsid w:val="00282A0A"/>
    <w:rsid w:val="00282A59"/>
    <w:rsid w:val="00282CA8"/>
    <w:rsid w:val="00282DCF"/>
    <w:rsid w:val="00282DF1"/>
    <w:rsid w:val="002836CA"/>
    <w:rsid w:val="002843E4"/>
    <w:rsid w:val="0028506F"/>
    <w:rsid w:val="00285581"/>
    <w:rsid w:val="00285737"/>
    <w:rsid w:val="00285751"/>
    <w:rsid w:val="00285B6D"/>
    <w:rsid w:val="00285CDA"/>
    <w:rsid w:val="00285F86"/>
    <w:rsid w:val="00286013"/>
    <w:rsid w:val="00291700"/>
    <w:rsid w:val="00291A9A"/>
    <w:rsid w:val="0029264C"/>
    <w:rsid w:val="00292C5F"/>
    <w:rsid w:val="00292C89"/>
    <w:rsid w:val="002934BB"/>
    <w:rsid w:val="00293C95"/>
    <w:rsid w:val="00293D43"/>
    <w:rsid w:val="0029439C"/>
    <w:rsid w:val="00294881"/>
    <w:rsid w:val="00295604"/>
    <w:rsid w:val="00295BDA"/>
    <w:rsid w:val="00295CBE"/>
    <w:rsid w:val="00296CC9"/>
    <w:rsid w:val="00296F25"/>
    <w:rsid w:val="00296FCF"/>
    <w:rsid w:val="0029776F"/>
    <w:rsid w:val="00297C21"/>
    <w:rsid w:val="002A080C"/>
    <w:rsid w:val="002A1711"/>
    <w:rsid w:val="002A2094"/>
    <w:rsid w:val="002A222B"/>
    <w:rsid w:val="002A3247"/>
    <w:rsid w:val="002A3EB5"/>
    <w:rsid w:val="002A3FA7"/>
    <w:rsid w:val="002A4716"/>
    <w:rsid w:val="002A4AAF"/>
    <w:rsid w:val="002A4F81"/>
    <w:rsid w:val="002A5307"/>
    <w:rsid w:val="002A60B8"/>
    <w:rsid w:val="002A62E5"/>
    <w:rsid w:val="002A72F5"/>
    <w:rsid w:val="002A74D8"/>
    <w:rsid w:val="002A7818"/>
    <w:rsid w:val="002A7E2C"/>
    <w:rsid w:val="002B1505"/>
    <w:rsid w:val="002B1634"/>
    <w:rsid w:val="002B225D"/>
    <w:rsid w:val="002B2769"/>
    <w:rsid w:val="002B2AF9"/>
    <w:rsid w:val="002B428F"/>
    <w:rsid w:val="002B5C07"/>
    <w:rsid w:val="002B603B"/>
    <w:rsid w:val="002B61C7"/>
    <w:rsid w:val="002B7DE6"/>
    <w:rsid w:val="002B7FC2"/>
    <w:rsid w:val="002C045C"/>
    <w:rsid w:val="002C071D"/>
    <w:rsid w:val="002C0933"/>
    <w:rsid w:val="002C0AC7"/>
    <w:rsid w:val="002C1D49"/>
    <w:rsid w:val="002C383B"/>
    <w:rsid w:val="002D0383"/>
    <w:rsid w:val="002D09FF"/>
    <w:rsid w:val="002D0CFF"/>
    <w:rsid w:val="002D2097"/>
    <w:rsid w:val="002D4530"/>
    <w:rsid w:val="002D4DFC"/>
    <w:rsid w:val="002D500B"/>
    <w:rsid w:val="002D6DBA"/>
    <w:rsid w:val="002E098D"/>
    <w:rsid w:val="002E0A0C"/>
    <w:rsid w:val="002E2271"/>
    <w:rsid w:val="002E485A"/>
    <w:rsid w:val="002E4DDC"/>
    <w:rsid w:val="002E530A"/>
    <w:rsid w:val="002E5E53"/>
    <w:rsid w:val="002E6C9F"/>
    <w:rsid w:val="002E71A5"/>
    <w:rsid w:val="002E753E"/>
    <w:rsid w:val="002E7DE3"/>
    <w:rsid w:val="002F0175"/>
    <w:rsid w:val="002F01D7"/>
    <w:rsid w:val="002F0C27"/>
    <w:rsid w:val="002F0C82"/>
    <w:rsid w:val="002F0F6B"/>
    <w:rsid w:val="002F1377"/>
    <w:rsid w:val="002F260A"/>
    <w:rsid w:val="002F2EC8"/>
    <w:rsid w:val="002F4737"/>
    <w:rsid w:val="002F481B"/>
    <w:rsid w:val="002F4C1A"/>
    <w:rsid w:val="002F4F42"/>
    <w:rsid w:val="002F547D"/>
    <w:rsid w:val="002F5D2C"/>
    <w:rsid w:val="002F5FBD"/>
    <w:rsid w:val="002F7169"/>
    <w:rsid w:val="0030063E"/>
    <w:rsid w:val="00300FE4"/>
    <w:rsid w:val="00301468"/>
    <w:rsid w:val="0030225B"/>
    <w:rsid w:val="0030239C"/>
    <w:rsid w:val="003030D6"/>
    <w:rsid w:val="00303A01"/>
    <w:rsid w:val="00303D30"/>
    <w:rsid w:val="00305729"/>
    <w:rsid w:val="00305BAC"/>
    <w:rsid w:val="00307F31"/>
    <w:rsid w:val="00311847"/>
    <w:rsid w:val="0031196E"/>
    <w:rsid w:val="00312605"/>
    <w:rsid w:val="00312D80"/>
    <w:rsid w:val="00314CDE"/>
    <w:rsid w:val="00314D1E"/>
    <w:rsid w:val="00315060"/>
    <w:rsid w:val="003154AD"/>
    <w:rsid w:val="00316109"/>
    <w:rsid w:val="00317060"/>
    <w:rsid w:val="00320651"/>
    <w:rsid w:val="0032076C"/>
    <w:rsid w:val="003208AF"/>
    <w:rsid w:val="00321E4B"/>
    <w:rsid w:val="003220B2"/>
    <w:rsid w:val="00322A72"/>
    <w:rsid w:val="00323161"/>
    <w:rsid w:val="0032401E"/>
    <w:rsid w:val="00324455"/>
    <w:rsid w:val="00324E40"/>
    <w:rsid w:val="00325248"/>
    <w:rsid w:val="00325419"/>
    <w:rsid w:val="0032571E"/>
    <w:rsid w:val="003271CF"/>
    <w:rsid w:val="00327EF9"/>
    <w:rsid w:val="0033050B"/>
    <w:rsid w:val="0033081A"/>
    <w:rsid w:val="00330A4E"/>
    <w:rsid w:val="0033151E"/>
    <w:rsid w:val="0033272D"/>
    <w:rsid w:val="003329DA"/>
    <w:rsid w:val="00332C74"/>
    <w:rsid w:val="00332F87"/>
    <w:rsid w:val="00332FC5"/>
    <w:rsid w:val="003334FF"/>
    <w:rsid w:val="00333662"/>
    <w:rsid w:val="00333756"/>
    <w:rsid w:val="00333E6E"/>
    <w:rsid w:val="0033423C"/>
    <w:rsid w:val="00334252"/>
    <w:rsid w:val="00335CEA"/>
    <w:rsid w:val="00336634"/>
    <w:rsid w:val="00337573"/>
    <w:rsid w:val="003379C3"/>
    <w:rsid w:val="00337BC2"/>
    <w:rsid w:val="00340939"/>
    <w:rsid w:val="00340C5F"/>
    <w:rsid w:val="003414A5"/>
    <w:rsid w:val="00341EC8"/>
    <w:rsid w:val="00342E67"/>
    <w:rsid w:val="0034416E"/>
    <w:rsid w:val="003448A0"/>
    <w:rsid w:val="00345328"/>
    <w:rsid w:val="00345813"/>
    <w:rsid w:val="00346267"/>
    <w:rsid w:val="00347029"/>
    <w:rsid w:val="00350541"/>
    <w:rsid w:val="003516AA"/>
    <w:rsid w:val="003519A6"/>
    <w:rsid w:val="00351C14"/>
    <w:rsid w:val="0035326D"/>
    <w:rsid w:val="00353604"/>
    <w:rsid w:val="00353CCF"/>
    <w:rsid w:val="003564B9"/>
    <w:rsid w:val="0035705F"/>
    <w:rsid w:val="0036045F"/>
    <w:rsid w:val="00361504"/>
    <w:rsid w:val="00361CC6"/>
    <w:rsid w:val="00361D15"/>
    <w:rsid w:val="00362D93"/>
    <w:rsid w:val="00362FA0"/>
    <w:rsid w:val="00363878"/>
    <w:rsid w:val="00363E1F"/>
    <w:rsid w:val="0036448C"/>
    <w:rsid w:val="00364E93"/>
    <w:rsid w:val="003655AA"/>
    <w:rsid w:val="00365B06"/>
    <w:rsid w:val="00366DB9"/>
    <w:rsid w:val="00366DDA"/>
    <w:rsid w:val="00367086"/>
    <w:rsid w:val="003677AD"/>
    <w:rsid w:val="00367979"/>
    <w:rsid w:val="00367E6F"/>
    <w:rsid w:val="00367F9F"/>
    <w:rsid w:val="00367FA0"/>
    <w:rsid w:val="0037077A"/>
    <w:rsid w:val="003707AA"/>
    <w:rsid w:val="00371291"/>
    <w:rsid w:val="003717ED"/>
    <w:rsid w:val="00371E70"/>
    <w:rsid w:val="0037358F"/>
    <w:rsid w:val="00374464"/>
    <w:rsid w:val="003750DE"/>
    <w:rsid w:val="00377230"/>
    <w:rsid w:val="003803EB"/>
    <w:rsid w:val="0038068D"/>
    <w:rsid w:val="0038294D"/>
    <w:rsid w:val="00383200"/>
    <w:rsid w:val="003836F2"/>
    <w:rsid w:val="00383A22"/>
    <w:rsid w:val="00383C0E"/>
    <w:rsid w:val="00383D6D"/>
    <w:rsid w:val="00384FCE"/>
    <w:rsid w:val="00386BFD"/>
    <w:rsid w:val="00386D93"/>
    <w:rsid w:val="00387645"/>
    <w:rsid w:val="003909FB"/>
    <w:rsid w:val="00391C06"/>
    <w:rsid w:val="00393549"/>
    <w:rsid w:val="00394DCF"/>
    <w:rsid w:val="003953F9"/>
    <w:rsid w:val="00395D33"/>
    <w:rsid w:val="00395D56"/>
    <w:rsid w:val="00396339"/>
    <w:rsid w:val="0039730A"/>
    <w:rsid w:val="00397B49"/>
    <w:rsid w:val="00397ECA"/>
    <w:rsid w:val="003A0278"/>
    <w:rsid w:val="003A04A5"/>
    <w:rsid w:val="003A0952"/>
    <w:rsid w:val="003A1584"/>
    <w:rsid w:val="003A2053"/>
    <w:rsid w:val="003A22C5"/>
    <w:rsid w:val="003A23BD"/>
    <w:rsid w:val="003A3917"/>
    <w:rsid w:val="003A3A00"/>
    <w:rsid w:val="003A4C9F"/>
    <w:rsid w:val="003A61A3"/>
    <w:rsid w:val="003A7ABB"/>
    <w:rsid w:val="003B0700"/>
    <w:rsid w:val="003B08C3"/>
    <w:rsid w:val="003B0E03"/>
    <w:rsid w:val="003B11E7"/>
    <w:rsid w:val="003B1395"/>
    <w:rsid w:val="003B1A77"/>
    <w:rsid w:val="003B1D59"/>
    <w:rsid w:val="003B2525"/>
    <w:rsid w:val="003B2638"/>
    <w:rsid w:val="003B26BA"/>
    <w:rsid w:val="003B2734"/>
    <w:rsid w:val="003B3E21"/>
    <w:rsid w:val="003B4091"/>
    <w:rsid w:val="003B47CE"/>
    <w:rsid w:val="003B5503"/>
    <w:rsid w:val="003B5624"/>
    <w:rsid w:val="003B5780"/>
    <w:rsid w:val="003B5B85"/>
    <w:rsid w:val="003B5CF8"/>
    <w:rsid w:val="003B5D78"/>
    <w:rsid w:val="003B6836"/>
    <w:rsid w:val="003C0926"/>
    <w:rsid w:val="003C0B9A"/>
    <w:rsid w:val="003C16D4"/>
    <w:rsid w:val="003C1D34"/>
    <w:rsid w:val="003C29DF"/>
    <w:rsid w:val="003C2A7A"/>
    <w:rsid w:val="003C346B"/>
    <w:rsid w:val="003C3913"/>
    <w:rsid w:val="003C3A8E"/>
    <w:rsid w:val="003C3AE6"/>
    <w:rsid w:val="003C3B6B"/>
    <w:rsid w:val="003C447D"/>
    <w:rsid w:val="003C4CAB"/>
    <w:rsid w:val="003C5460"/>
    <w:rsid w:val="003C58E6"/>
    <w:rsid w:val="003C7151"/>
    <w:rsid w:val="003C7154"/>
    <w:rsid w:val="003D016C"/>
    <w:rsid w:val="003D0320"/>
    <w:rsid w:val="003D0A16"/>
    <w:rsid w:val="003D1E40"/>
    <w:rsid w:val="003D3A05"/>
    <w:rsid w:val="003D3B56"/>
    <w:rsid w:val="003D4E7D"/>
    <w:rsid w:val="003D5E29"/>
    <w:rsid w:val="003D6D1E"/>
    <w:rsid w:val="003E047D"/>
    <w:rsid w:val="003E1E02"/>
    <w:rsid w:val="003E2E37"/>
    <w:rsid w:val="003E3264"/>
    <w:rsid w:val="003E3FF4"/>
    <w:rsid w:val="003E4BD3"/>
    <w:rsid w:val="003E5402"/>
    <w:rsid w:val="003E6011"/>
    <w:rsid w:val="003E63E7"/>
    <w:rsid w:val="003E6615"/>
    <w:rsid w:val="003E6D95"/>
    <w:rsid w:val="003E6EB5"/>
    <w:rsid w:val="003E706F"/>
    <w:rsid w:val="003E76B1"/>
    <w:rsid w:val="003E79C0"/>
    <w:rsid w:val="003E7F83"/>
    <w:rsid w:val="003F085A"/>
    <w:rsid w:val="003F1BCC"/>
    <w:rsid w:val="003F1FCD"/>
    <w:rsid w:val="003F2644"/>
    <w:rsid w:val="003F26A2"/>
    <w:rsid w:val="003F4177"/>
    <w:rsid w:val="003F5AFB"/>
    <w:rsid w:val="003F5E02"/>
    <w:rsid w:val="003F6197"/>
    <w:rsid w:val="003F6323"/>
    <w:rsid w:val="003F6AA9"/>
    <w:rsid w:val="003F7E17"/>
    <w:rsid w:val="00403008"/>
    <w:rsid w:val="00403E2D"/>
    <w:rsid w:val="004041C9"/>
    <w:rsid w:val="004042AC"/>
    <w:rsid w:val="00404C3F"/>
    <w:rsid w:val="00404CC7"/>
    <w:rsid w:val="00405124"/>
    <w:rsid w:val="004052DA"/>
    <w:rsid w:val="00406290"/>
    <w:rsid w:val="00406D98"/>
    <w:rsid w:val="004076EB"/>
    <w:rsid w:val="00407C62"/>
    <w:rsid w:val="00410178"/>
    <w:rsid w:val="004101DC"/>
    <w:rsid w:val="00410EBD"/>
    <w:rsid w:val="00411C03"/>
    <w:rsid w:val="00411DD8"/>
    <w:rsid w:val="00411FA6"/>
    <w:rsid w:val="00412F05"/>
    <w:rsid w:val="0041320D"/>
    <w:rsid w:val="0041397B"/>
    <w:rsid w:val="004156B1"/>
    <w:rsid w:val="00416528"/>
    <w:rsid w:val="00416F52"/>
    <w:rsid w:val="0041757C"/>
    <w:rsid w:val="004206B0"/>
    <w:rsid w:val="004221EB"/>
    <w:rsid w:val="004231C3"/>
    <w:rsid w:val="004231F7"/>
    <w:rsid w:val="0042406D"/>
    <w:rsid w:val="00424118"/>
    <w:rsid w:val="0042419C"/>
    <w:rsid w:val="00425021"/>
    <w:rsid w:val="0042523D"/>
    <w:rsid w:val="0042552E"/>
    <w:rsid w:val="004263B7"/>
    <w:rsid w:val="00426A6B"/>
    <w:rsid w:val="00426D40"/>
    <w:rsid w:val="00426EEA"/>
    <w:rsid w:val="004275B4"/>
    <w:rsid w:val="00427647"/>
    <w:rsid w:val="00427892"/>
    <w:rsid w:val="00427B26"/>
    <w:rsid w:val="00427EAA"/>
    <w:rsid w:val="004312EA"/>
    <w:rsid w:val="0043196C"/>
    <w:rsid w:val="004323C2"/>
    <w:rsid w:val="0043289F"/>
    <w:rsid w:val="00432A65"/>
    <w:rsid w:val="00432B09"/>
    <w:rsid w:val="00433955"/>
    <w:rsid w:val="004339F7"/>
    <w:rsid w:val="0043404B"/>
    <w:rsid w:val="0043475E"/>
    <w:rsid w:val="004366F1"/>
    <w:rsid w:val="004368F1"/>
    <w:rsid w:val="004375D9"/>
    <w:rsid w:val="00437A6B"/>
    <w:rsid w:val="00437BDE"/>
    <w:rsid w:val="00437C5E"/>
    <w:rsid w:val="00440CF9"/>
    <w:rsid w:val="0044143F"/>
    <w:rsid w:val="00441C10"/>
    <w:rsid w:val="00441CBE"/>
    <w:rsid w:val="00441EB9"/>
    <w:rsid w:val="00442052"/>
    <w:rsid w:val="00445B6E"/>
    <w:rsid w:val="004460BB"/>
    <w:rsid w:val="00446A43"/>
    <w:rsid w:val="00446BEF"/>
    <w:rsid w:val="00447D4E"/>
    <w:rsid w:val="00450566"/>
    <w:rsid w:val="0045079B"/>
    <w:rsid w:val="00450C6E"/>
    <w:rsid w:val="00451462"/>
    <w:rsid w:val="00451ABE"/>
    <w:rsid w:val="00451C6F"/>
    <w:rsid w:val="00451E56"/>
    <w:rsid w:val="00452D77"/>
    <w:rsid w:val="004531D5"/>
    <w:rsid w:val="00453CF9"/>
    <w:rsid w:val="0045458C"/>
    <w:rsid w:val="004545BE"/>
    <w:rsid w:val="00454AA4"/>
    <w:rsid w:val="00454DB4"/>
    <w:rsid w:val="00455210"/>
    <w:rsid w:val="00457D0A"/>
    <w:rsid w:val="0046012B"/>
    <w:rsid w:val="00461BE3"/>
    <w:rsid w:val="00461C29"/>
    <w:rsid w:val="00462C0F"/>
    <w:rsid w:val="004635AB"/>
    <w:rsid w:val="00463831"/>
    <w:rsid w:val="00463990"/>
    <w:rsid w:val="00463B59"/>
    <w:rsid w:val="00463D49"/>
    <w:rsid w:val="00463FEA"/>
    <w:rsid w:val="00464EE1"/>
    <w:rsid w:val="004653BF"/>
    <w:rsid w:val="00465683"/>
    <w:rsid w:val="00467C47"/>
    <w:rsid w:val="0047008A"/>
    <w:rsid w:val="004719F9"/>
    <w:rsid w:val="00471B1E"/>
    <w:rsid w:val="00471CFD"/>
    <w:rsid w:val="00472897"/>
    <w:rsid w:val="004729F3"/>
    <w:rsid w:val="00472AFB"/>
    <w:rsid w:val="004735BA"/>
    <w:rsid w:val="004741A7"/>
    <w:rsid w:val="0047467C"/>
    <w:rsid w:val="004747BC"/>
    <w:rsid w:val="004758BB"/>
    <w:rsid w:val="00476636"/>
    <w:rsid w:val="00477ACC"/>
    <w:rsid w:val="00477BF3"/>
    <w:rsid w:val="00480792"/>
    <w:rsid w:val="0048099C"/>
    <w:rsid w:val="004812F2"/>
    <w:rsid w:val="004814D3"/>
    <w:rsid w:val="00481A33"/>
    <w:rsid w:val="00482118"/>
    <w:rsid w:val="00482771"/>
    <w:rsid w:val="004833C5"/>
    <w:rsid w:val="0048354F"/>
    <w:rsid w:val="00485565"/>
    <w:rsid w:val="00485F92"/>
    <w:rsid w:val="0048640C"/>
    <w:rsid w:val="00486D0B"/>
    <w:rsid w:val="00487B3B"/>
    <w:rsid w:val="00490482"/>
    <w:rsid w:val="00490C01"/>
    <w:rsid w:val="004933B0"/>
    <w:rsid w:val="00493517"/>
    <w:rsid w:val="00493701"/>
    <w:rsid w:val="00493E62"/>
    <w:rsid w:val="00493F41"/>
    <w:rsid w:val="00495D50"/>
    <w:rsid w:val="00496E6F"/>
    <w:rsid w:val="00496F45"/>
    <w:rsid w:val="00497710"/>
    <w:rsid w:val="004A1100"/>
    <w:rsid w:val="004A1E5D"/>
    <w:rsid w:val="004A20F1"/>
    <w:rsid w:val="004A4B6C"/>
    <w:rsid w:val="004A5201"/>
    <w:rsid w:val="004A531D"/>
    <w:rsid w:val="004A5471"/>
    <w:rsid w:val="004A5BB2"/>
    <w:rsid w:val="004A60FB"/>
    <w:rsid w:val="004A6644"/>
    <w:rsid w:val="004A6A37"/>
    <w:rsid w:val="004A76AB"/>
    <w:rsid w:val="004A7A17"/>
    <w:rsid w:val="004B0445"/>
    <w:rsid w:val="004B1128"/>
    <w:rsid w:val="004B2018"/>
    <w:rsid w:val="004B28FB"/>
    <w:rsid w:val="004B3292"/>
    <w:rsid w:val="004B3A7E"/>
    <w:rsid w:val="004B470A"/>
    <w:rsid w:val="004B4A11"/>
    <w:rsid w:val="004B540B"/>
    <w:rsid w:val="004B576C"/>
    <w:rsid w:val="004B5CB6"/>
    <w:rsid w:val="004B5E5E"/>
    <w:rsid w:val="004B5F77"/>
    <w:rsid w:val="004B6341"/>
    <w:rsid w:val="004B6931"/>
    <w:rsid w:val="004B71CD"/>
    <w:rsid w:val="004C041A"/>
    <w:rsid w:val="004C0C96"/>
    <w:rsid w:val="004C0CC8"/>
    <w:rsid w:val="004C0E10"/>
    <w:rsid w:val="004C1493"/>
    <w:rsid w:val="004C158B"/>
    <w:rsid w:val="004C1A9F"/>
    <w:rsid w:val="004C2035"/>
    <w:rsid w:val="004C20F3"/>
    <w:rsid w:val="004C2625"/>
    <w:rsid w:val="004C3A15"/>
    <w:rsid w:val="004C5226"/>
    <w:rsid w:val="004C5918"/>
    <w:rsid w:val="004C6044"/>
    <w:rsid w:val="004C64AE"/>
    <w:rsid w:val="004C6540"/>
    <w:rsid w:val="004C7EC7"/>
    <w:rsid w:val="004D05F2"/>
    <w:rsid w:val="004D0A33"/>
    <w:rsid w:val="004D11CA"/>
    <w:rsid w:val="004D22CE"/>
    <w:rsid w:val="004D2844"/>
    <w:rsid w:val="004D3DD8"/>
    <w:rsid w:val="004D4698"/>
    <w:rsid w:val="004D47CA"/>
    <w:rsid w:val="004D638D"/>
    <w:rsid w:val="004D7168"/>
    <w:rsid w:val="004D765D"/>
    <w:rsid w:val="004E0198"/>
    <w:rsid w:val="004E0743"/>
    <w:rsid w:val="004E151E"/>
    <w:rsid w:val="004E1594"/>
    <w:rsid w:val="004E1A1E"/>
    <w:rsid w:val="004E23AB"/>
    <w:rsid w:val="004E24D1"/>
    <w:rsid w:val="004E2A48"/>
    <w:rsid w:val="004E342E"/>
    <w:rsid w:val="004E44DA"/>
    <w:rsid w:val="004E4791"/>
    <w:rsid w:val="004E4E14"/>
    <w:rsid w:val="004E55BC"/>
    <w:rsid w:val="004E5A9D"/>
    <w:rsid w:val="004E5F2C"/>
    <w:rsid w:val="004E64D3"/>
    <w:rsid w:val="004E6B11"/>
    <w:rsid w:val="004E7402"/>
    <w:rsid w:val="004F0002"/>
    <w:rsid w:val="004F2F37"/>
    <w:rsid w:val="004F317D"/>
    <w:rsid w:val="004F3724"/>
    <w:rsid w:val="004F44DC"/>
    <w:rsid w:val="004F45D4"/>
    <w:rsid w:val="004F4631"/>
    <w:rsid w:val="004F4872"/>
    <w:rsid w:val="004F4E44"/>
    <w:rsid w:val="004F4F2F"/>
    <w:rsid w:val="004F6370"/>
    <w:rsid w:val="004F65AA"/>
    <w:rsid w:val="004F65EA"/>
    <w:rsid w:val="004F6906"/>
    <w:rsid w:val="00500029"/>
    <w:rsid w:val="00502598"/>
    <w:rsid w:val="00502663"/>
    <w:rsid w:val="00503C79"/>
    <w:rsid w:val="0050443C"/>
    <w:rsid w:val="005048A3"/>
    <w:rsid w:val="00506A8F"/>
    <w:rsid w:val="005073B8"/>
    <w:rsid w:val="00510C0E"/>
    <w:rsid w:val="00512312"/>
    <w:rsid w:val="00513502"/>
    <w:rsid w:val="0051459B"/>
    <w:rsid w:val="005148C6"/>
    <w:rsid w:val="00514ED4"/>
    <w:rsid w:val="0051633B"/>
    <w:rsid w:val="00516FFF"/>
    <w:rsid w:val="005179DB"/>
    <w:rsid w:val="00517B33"/>
    <w:rsid w:val="005201FD"/>
    <w:rsid w:val="005208CF"/>
    <w:rsid w:val="00520DC3"/>
    <w:rsid w:val="005210A9"/>
    <w:rsid w:val="00521989"/>
    <w:rsid w:val="00521A4F"/>
    <w:rsid w:val="00521AF1"/>
    <w:rsid w:val="00521D61"/>
    <w:rsid w:val="00522CCD"/>
    <w:rsid w:val="00523934"/>
    <w:rsid w:val="00523D6B"/>
    <w:rsid w:val="005249B5"/>
    <w:rsid w:val="00524D0C"/>
    <w:rsid w:val="00524DF3"/>
    <w:rsid w:val="005251FF"/>
    <w:rsid w:val="00525B94"/>
    <w:rsid w:val="00526A82"/>
    <w:rsid w:val="0052724F"/>
    <w:rsid w:val="00530E99"/>
    <w:rsid w:val="00531789"/>
    <w:rsid w:val="00531A2A"/>
    <w:rsid w:val="00531DCB"/>
    <w:rsid w:val="00533659"/>
    <w:rsid w:val="00534052"/>
    <w:rsid w:val="00534484"/>
    <w:rsid w:val="00534A92"/>
    <w:rsid w:val="0053523C"/>
    <w:rsid w:val="00535CE9"/>
    <w:rsid w:val="00536181"/>
    <w:rsid w:val="005361E8"/>
    <w:rsid w:val="00536BE9"/>
    <w:rsid w:val="0053790B"/>
    <w:rsid w:val="0054021B"/>
    <w:rsid w:val="0054193D"/>
    <w:rsid w:val="0054195A"/>
    <w:rsid w:val="005420D9"/>
    <w:rsid w:val="0054259A"/>
    <w:rsid w:val="00542C78"/>
    <w:rsid w:val="00543EB4"/>
    <w:rsid w:val="00545224"/>
    <w:rsid w:val="00545F1D"/>
    <w:rsid w:val="005462CF"/>
    <w:rsid w:val="0054635B"/>
    <w:rsid w:val="0054667E"/>
    <w:rsid w:val="00546F3A"/>
    <w:rsid w:val="00547459"/>
    <w:rsid w:val="00550F52"/>
    <w:rsid w:val="00551D60"/>
    <w:rsid w:val="00552084"/>
    <w:rsid w:val="005528AA"/>
    <w:rsid w:val="00552EBD"/>
    <w:rsid w:val="00553458"/>
    <w:rsid w:val="00553D15"/>
    <w:rsid w:val="00553F6A"/>
    <w:rsid w:val="00553FF8"/>
    <w:rsid w:val="0055542A"/>
    <w:rsid w:val="00555B30"/>
    <w:rsid w:val="005563EE"/>
    <w:rsid w:val="00557B83"/>
    <w:rsid w:val="0056010B"/>
    <w:rsid w:val="005606CF"/>
    <w:rsid w:val="005615E7"/>
    <w:rsid w:val="005622FC"/>
    <w:rsid w:val="00562CC8"/>
    <w:rsid w:val="00563F92"/>
    <w:rsid w:val="005641AD"/>
    <w:rsid w:val="00564467"/>
    <w:rsid w:val="00565414"/>
    <w:rsid w:val="0056559F"/>
    <w:rsid w:val="00565E67"/>
    <w:rsid w:val="0056602D"/>
    <w:rsid w:val="00567B54"/>
    <w:rsid w:val="00567D5A"/>
    <w:rsid w:val="00570418"/>
    <w:rsid w:val="005710BB"/>
    <w:rsid w:val="005725C8"/>
    <w:rsid w:val="0057284A"/>
    <w:rsid w:val="00572A5D"/>
    <w:rsid w:val="00572EB0"/>
    <w:rsid w:val="005748A9"/>
    <w:rsid w:val="00574A25"/>
    <w:rsid w:val="00576250"/>
    <w:rsid w:val="0057653C"/>
    <w:rsid w:val="00577614"/>
    <w:rsid w:val="005806DB"/>
    <w:rsid w:val="00580816"/>
    <w:rsid w:val="00580F92"/>
    <w:rsid w:val="00581C0E"/>
    <w:rsid w:val="00582557"/>
    <w:rsid w:val="00582FCA"/>
    <w:rsid w:val="00583362"/>
    <w:rsid w:val="00584B8B"/>
    <w:rsid w:val="00585C37"/>
    <w:rsid w:val="00586CE1"/>
    <w:rsid w:val="00586D44"/>
    <w:rsid w:val="00587A71"/>
    <w:rsid w:val="00587CF0"/>
    <w:rsid w:val="005901AE"/>
    <w:rsid w:val="00590CCA"/>
    <w:rsid w:val="00592E8E"/>
    <w:rsid w:val="0059333C"/>
    <w:rsid w:val="00593A65"/>
    <w:rsid w:val="0059410C"/>
    <w:rsid w:val="005948F4"/>
    <w:rsid w:val="005957A4"/>
    <w:rsid w:val="00595D03"/>
    <w:rsid w:val="005962FB"/>
    <w:rsid w:val="0059647F"/>
    <w:rsid w:val="0059778C"/>
    <w:rsid w:val="005977C3"/>
    <w:rsid w:val="005A15F8"/>
    <w:rsid w:val="005A1AE5"/>
    <w:rsid w:val="005A260A"/>
    <w:rsid w:val="005A2616"/>
    <w:rsid w:val="005A28F6"/>
    <w:rsid w:val="005A47E1"/>
    <w:rsid w:val="005A5A71"/>
    <w:rsid w:val="005A6C24"/>
    <w:rsid w:val="005A7C35"/>
    <w:rsid w:val="005A7C7E"/>
    <w:rsid w:val="005B032A"/>
    <w:rsid w:val="005B2691"/>
    <w:rsid w:val="005B27D8"/>
    <w:rsid w:val="005B2CE9"/>
    <w:rsid w:val="005B3674"/>
    <w:rsid w:val="005B4280"/>
    <w:rsid w:val="005B45AC"/>
    <w:rsid w:val="005B619B"/>
    <w:rsid w:val="005B6F7F"/>
    <w:rsid w:val="005B7025"/>
    <w:rsid w:val="005C0218"/>
    <w:rsid w:val="005C13C7"/>
    <w:rsid w:val="005C1D1C"/>
    <w:rsid w:val="005C29A6"/>
    <w:rsid w:val="005C31E5"/>
    <w:rsid w:val="005C38D5"/>
    <w:rsid w:val="005C3F37"/>
    <w:rsid w:val="005C401E"/>
    <w:rsid w:val="005C43FB"/>
    <w:rsid w:val="005C4601"/>
    <w:rsid w:val="005C4A92"/>
    <w:rsid w:val="005C5001"/>
    <w:rsid w:val="005C5411"/>
    <w:rsid w:val="005C5AB6"/>
    <w:rsid w:val="005C60D0"/>
    <w:rsid w:val="005C6AD8"/>
    <w:rsid w:val="005C7BAC"/>
    <w:rsid w:val="005D0EF5"/>
    <w:rsid w:val="005D16D9"/>
    <w:rsid w:val="005D23C2"/>
    <w:rsid w:val="005D26AF"/>
    <w:rsid w:val="005D2707"/>
    <w:rsid w:val="005D2C9F"/>
    <w:rsid w:val="005D49AD"/>
    <w:rsid w:val="005D52EF"/>
    <w:rsid w:val="005D5416"/>
    <w:rsid w:val="005D5726"/>
    <w:rsid w:val="005D67F9"/>
    <w:rsid w:val="005E0FC3"/>
    <w:rsid w:val="005E41F3"/>
    <w:rsid w:val="005E4CEF"/>
    <w:rsid w:val="005E7038"/>
    <w:rsid w:val="005E7048"/>
    <w:rsid w:val="005E7FD5"/>
    <w:rsid w:val="005F1314"/>
    <w:rsid w:val="005F2864"/>
    <w:rsid w:val="005F2DB0"/>
    <w:rsid w:val="005F44E6"/>
    <w:rsid w:val="005F4C6D"/>
    <w:rsid w:val="005F5415"/>
    <w:rsid w:val="005F78B7"/>
    <w:rsid w:val="006006C5"/>
    <w:rsid w:val="006011E2"/>
    <w:rsid w:val="006028D9"/>
    <w:rsid w:val="00602BAB"/>
    <w:rsid w:val="00602D63"/>
    <w:rsid w:val="00603252"/>
    <w:rsid w:val="00603FBC"/>
    <w:rsid w:val="006040EE"/>
    <w:rsid w:val="00605314"/>
    <w:rsid w:val="00605466"/>
    <w:rsid w:val="00605BBB"/>
    <w:rsid w:val="00606D59"/>
    <w:rsid w:val="006072BC"/>
    <w:rsid w:val="00607D5A"/>
    <w:rsid w:val="0061028D"/>
    <w:rsid w:val="00610B17"/>
    <w:rsid w:val="00612BBD"/>
    <w:rsid w:val="0061411C"/>
    <w:rsid w:val="00614FBA"/>
    <w:rsid w:val="00615D67"/>
    <w:rsid w:val="00615E63"/>
    <w:rsid w:val="0061645E"/>
    <w:rsid w:val="00616D13"/>
    <w:rsid w:val="0061784A"/>
    <w:rsid w:val="00617CDC"/>
    <w:rsid w:val="00617D99"/>
    <w:rsid w:val="006206A4"/>
    <w:rsid w:val="00620B40"/>
    <w:rsid w:val="00620ECB"/>
    <w:rsid w:val="00621822"/>
    <w:rsid w:val="00621B00"/>
    <w:rsid w:val="00621F0D"/>
    <w:rsid w:val="00622319"/>
    <w:rsid w:val="00622617"/>
    <w:rsid w:val="006230AB"/>
    <w:rsid w:val="006235E5"/>
    <w:rsid w:val="00623654"/>
    <w:rsid w:val="006238E9"/>
    <w:rsid w:val="00624B4C"/>
    <w:rsid w:val="00625492"/>
    <w:rsid w:val="00626140"/>
    <w:rsid w:val="00626396"/>
    <w:rsid w:val="00626BC5"/>
    <w:rsid w:val="006315AD"/>
    <w:rsid w:val="00632223"/>
    <w:rsid w:val="006326F8"/>
    <w:rsid w:val="00632F14"/>
    <w:rsid w:val="0063329E"/>
    <w:rsid w:val="006332A2"/>
    <w:rsid w:val="00633872"/>
    <w:rsid w:val="006340E7"/>
    <w:rsid w:val="00635736"/>
    <w:rsid w:val="00636A7A"/>
    <w:rsid w:val="00636C56"/>
    <w:rsid w:val="00637079"/>
    <w:rsid w:val="006370E3"/>
    <w:rsid w:val="00637371"/>
    <w:rsid w:val="00640116"/>
    <w:rsid w:val="00640A66"/>
    <w:rsid w:val="00640B69"/>
    <w:rsid w:val="00641469"/>
    <w:rsid w:val="00643724"/>
    <w:rsid w:val="006439C0"/>
    <w:rsid w:val="00643F9A"/>
    <w:rsid w:val="00644F6C"/>
    <w:rsid w:val="006452ED"/>
    <w:rsid w:val="006456A4"/>
    <w:rsid w:val="0064600A"/>
    <w:rsid w:val="00646A17"/>
    <w:rsid w:val="00651165"/>
    <w:rsid w:val="006514E4"/>
    <w:rsid w:val="00651B66"/>
    <w:rsid w:val="00651F9A"/>
    <w:rsid w:val="006524A1"/>
    <w:rsid w:val="00652C0F"/>
    <w:rsid w:val="00652CB2"/>
    <w:rsid w:val="00653114"/>
    <w:rsid w:val="00653189"/>
    <w:rsid w:val="00654BE4"/>
    <w:rsid w:val="00655672"/>
    <w:rsid w:val="006562A7"/>
    <w:rsid w:val="00656913"/>
    <w:rsid w:val="00656CEB"/>
    <w:rsid w:val="006574F2"/>
    <w:rsid w:val="0066027F"/>
    <w:rsid w:val="0066065E"/>
    <w:rsid w:val="00660CA5"/>
    <w:rsid w:val="00661599"/>
    <w:rsid w:val="00662969"/>
    <w:rsid w:val="006629FC"/>
    <w:rsid w:val="00663B32"/>
    <w:rsid w:val="0066457E"/>
    <w:rsid w:val="0066637D"/>
    <w:rsid w:val="00670935"/>
    <w:rsid w:val="00670EBE"/>
    <w:rsid w:val="00671785"/>
    <w:rsid w:val="00672AB7"/>
    <w:rsid w:val="00672EDF"/>
    <w:rsid w:val="006735D3"/>
    <w:rsid w:val="00673832"/>
    <w:rsid w:val="00673F09"/>
    <w:rsid w:val="006746B3"/>
    <w:rsid w:val="00675803"/>
    <w:rsid w:val="00676510"/>
    <w:rsid w:val="006772E2"/>
    <w:rsid w:val="006773CE"/>
    <w:rsid w:val="0068051D"/>
    <w:rsid w:val="00680B9E"/>
    <w:rsid w:val="00681057"/>
    <w:rsid w:val="0068180C"/>
    <w:rsid w:val="00681C71"/>
    <w:rsid w:val="00681D73"/>
    <w:rsid w:val="00681F8F"/>
    <w:rsid w:val="006836C4"/>
    <w:rsid w:val="006838FD"/>
    <w:rsid w:val="006842A7"/>
    <w:rsid w:val="00684A03"/>
    <w:rsid w:val="00685D3A"/>
    <w:rsid w:val="00686557"/>
    <w:rsid w:val="00686C3A"/>
    <w:rsid w:val="00686FA0"/>
    <w:rsid w:val="00687518"/>
    <w:rsid w:val="00687D4F"/>
    <w:rsid w:val="0069091B"/>
    <w:rsid w:val="00690984"/>
    <w:rsid w:val="00691E25"/>
    <w:rsid w:val="006922AA"/>
    <w:rsid w:val="006929C9"/>
    <w:rsid w:val="006934CF"/>
    <w:rsid w:val="006934E7"/>
    <w:rsid w:val="00693B37"/>
    <w:rsid w:val="00693E76"/>
    <w:rsid w:val="0069473C"/>
    <w:rsid w:val="00694E9D"/>
    <w:rsid w:val="00697E36"/>
    <w:rsid w:val="006A15FA"/>
    <w:rsid w:val="006A28BE"/>
    <w:rsid w:val="006A2C5E"/>
    <w:rsid w:val="006A4246"/>
    <w:rsid w:val="006A52D0"/>
    <w:rsid w:val="006A545A"/>
    <w:rsid w:val="006A56CB"/>
    <w:rsid w:val="006A69C6"/>
    <w:rsid w:val="006A6B72"/>
    <w:rsid w:val="006A754E"/>
    <w:rsid w:val="006B0E9B"/>
    <w:rsid w:val="006B143A"/>
    <w:rsid w:val="006B16BA"/>
    <w:rsid w:val="006B210B"/>
    <w:rsid w:val="006B2429"/>
    <w:rsid w:val="006B35E1"/>
    <w:rsid w:val="006B3997"/>
    <w:rsid w:val="006B5614"/>
    <w:rsid w:val="006B578F"/>
    <w:rsid w:val="006B60CB"/>
    <w:rsid w:val="006B6627"/>
    <w:rsid w:val="006B6C95"/>
    <w:rsid w:val="006B6DCE"/>
    <w:rsid w:val="006B72EC"/>
    <w:rsid w:val="006C0820"/>
    <w:rsid w:val="006C1526"/>
    <w:rsid w:val="006C15E2"/>
    <w:rsid w:val="006C1D34"/>
    <w:rsid w:val="006C2263"/>
    <w:rsid w:val="006C3AB3"/>
    <w:rsid w:val="006C41DD"/>
    <w:rsid w:val="006C52BC"/>
    <w:rsid w:val="006C5394"/>
    <w:rsid w:val="006C5BE6"/>
    <w:rsid w:val="006C69E6"/>
    <w:rsid w:val="006C6C46"/>
    <w:rsid w:val="006C7274"/>
    <w:rsid w:val="006C761D"/>
    <w:rsid w:val="006C77DE"/>
    <w:rsid w:val="006C7EF7"/>
    <w:rsid w:val="006D06AB"/>
    <w:rsid w:val="006D0BF2"/>
    <w:rsid w:val="006D2AB8"/>
    <w:rsid w:val="006D313C"/>
    <w:rsid w:val="006D3B97"/>
    <w:rsid w:val="006D42EE"/>
    <w:rsid w:val="006D47E0"/>
    <w:rsid w:val="006D4ADD"/>
    <w:rsid w:val="006D4E12"/>
    <w:rsid w:val="006D6165"/>
    <w:rsid w:val="006D6769"/>
    <w:rsid w:val="006D6FFB"/>
    <w:rsid w:val="006D736C"/>
    <w:rsid w:val="006D77DB"/>
    <w:rsid w:val="006D7A34"/>
    <w:rsid w:val="006D7CF3"/>
    <w:rsid w:val="006E0547"/>
    <w:rsid w:val="006E1325"/>
    <w:rsid w:val="006E284A"/>
    <w:rsid w:val="006E2A56"/>
    <w:rsid w:val="006E353F"/>
    <w:rsid w:val="006E4E53"/>
    <w:rsid w:val="006E5384"/>
    <w:rsid w:val="006E553D"/>
    <w:rsid w:val="006E58EA"/>
    <w:rsid w:val="006E5C12"/>
    <w:rsid w:val="006E617E"/>
    <w:rsid w:val="006E7696"/>
    <w:rsid w:val="006F01A9"/>
    <w:rsid w:val="006F129B"/>
    <w:rsid w:val="006F141D"/>
    <w:rsid w:val="006F1F41"/>
    <w:rsid w:val="006F27AC"/>
    <w:rsid w:val="006F328E"/>
    <w:rsid w:val="006F351E"/>
    <w:rsid w:val="006F376D"/>
    <w:rsid w:val="006F4211"/>
    <w:rsid w:val="006F51E9"/>
    <w:rsid w:val="006F5710"/>
    <w:rsid w:val="006F577D"/>
    <w:rsid w:val="006F7CF3"/>
    <w:rsid w:val="00701DAD"/>
    <w:rsid w:val="0070255E"/>
    <w:rsid w:val="00702E5B"/>
    <w:rsid w:val="007037E2"/>
    <w:rsid w:val="00703D4C"/>
    <w:rsid w:val="00704396"/>
    <w:rsid w:val="007043B1"/>
    <w:rsid w:val="00704D16"/>
    <w:rsid w:val="007059F3"/>
    <w:rsid w:val="007065E7"/>
    <w:rsid w:val="00706B92"/>
    <w:rsid w:val="00707640"/>
    <w:rsid w:val="00707FFA"/>
    <w:rsid w:val="00710950"/>
    <w:rsid w:val="0071257D"/>
    <w:rsid w:val="00712D5E"/>
    <w:rsid w:val="00714F2E"/>
    <w:rsid w:val="00714FF2"/>
    <w:rsid w:val="00715801"/>
    <w:rsid w:val="00720AD7"/>
    <w:rsid w:val="00720F82"/>
    <w:rsid w:val="0072112F"/>
    <w:rsid w:val="00722102"/>
    <w:rsid w:val="007224E3"/>
    <w:rsid w:val="00722B0A"/>
    <w:rsid w:val="00722BA6"/>
    <w:rsid w:val="0072340A"/>
    <w:rsid w:val="007238A1"/>
    <w:rsid w:val="0072408D"/>
    <w:rsid w:val="00724AF7"/>
    <w:rsid w:val="00724EB7"/>
    <w:rsid w:val="00724FFE"/>
    <w:rsid w:val="00725118"/>
    <w:rsid w:val="007263C0"/>
    <w:rsid w:val="0072685F"/>
    <w:rsid w:val="0072687A"/>
    <w:rsid w:val="007268FF"/>
    <w:rsid w:val="00726DF4"/>
    <w:rsid w:val="00726F13"/>
    <w:rsid w:val="00726F53"/>
    <w:rsid w:val="00730B81"/>
    <w:rsid w:val="00731545"/>
    <w:rsid w:val="00731CB3"/>
    <w:rsid w:val="00731DF1"/>
    <w:rsid w:val="00732391"/>
    <w:rsid w:val="00733113"/>
    <w:rsid w:val="00733232"/>
    <w:rsid w:val="00733899"/>
    <w:rsid w:val="00733C26"/>
    <w:rsid w:val="0073492C"/>
    <w:rsid w:val="007350A4"/>
    <w:rsid w:val="007360D1"/>
    <w:rsid w:val="0073653C"/>
    <w:rsid w:val="00736D32"/>
    <w:rsid w:val="00737BE4"/>
    <w:rsid w:val="007417C1"/>
    <w:rsid w:val="007430F3"/>
    <w:rsid w:val="00744FDB"/>
    <w:rsid w:val="00750EDA"/>
    <w:rsid w:val="00750F65"/>
    <w:rsid w:val="00751058"/>
    <w:rsid w:val="007514F6"/>
    <w:rsid w:val="0075167D"/>
    <w:rsid w:val="0075206B"/>
    <w:rsid w:val="00753795"/>
    <w:rsid w:val="00754B8A"/>
    <w:rsid w:val="00755ED7"/>
    <w:rsid w:val="00757283"/>
    <w:rsid w:val="00757384"/>
    <w:rsid w:val="00757917"/>
    <w:rsid w:val="00757B2B"/>
    <w:rsid w:val="00760265"/>
    <w:rsid w:val="007607D5"/>
    <w:rsid w:val="007622FC"/>
    <w:rsid w:val="00762FB9"/>
    <w:rsid w:val="007630E0"/>
    <w:rsid w:val="007631BF"/>
    <w:rsid w:val="00763A78"/>
    <w:rsid w:val="00763BC2"/>
    <w:rsid w:val="00764104"/>
    <w:rsid w:val="00764683"/>
    <w:rsid w:val="00765075"/>
    <w:rsid w:val="007661D9"/>
    <w:rsid w:val="00766549"/>
    <w:rsid w:val="007672C6"/>
    <w:rsid w:val="00767596"/>
    <w:rsid w:val="007675E3"/>
    <w:rsid w:val="00767AEB"/>
    <w:rsid w:val="00767D96"/>
    <w:rsid w:val="00770C81"/>
    <w:rsid w:val="00771652"/>
    <w:rsid w:val="0077359D"/>
    <w:rsid w:val="0077398C"/>
    <w:rsid w:val="00774494"/>
    <w:rsid w:val="0077564E"/>
    <w:rsid w:val="00776038"/>
    <w:rsid w:val="00776350"/>
    <w:rsid w:val="00776704"/>
    <w:rsid w:val="00777149"/>
    <w:rsid w:val="0077723F"/>
    <w:rsid w:val="00781192"/>
    <w:rsid w:val="00781D6E"/>
    <w:rsid w:val="00782095"/>
    <w:rsid w:val="00782291"/>
    <w:rsid w:val="00785193"/>
    <w:rsid w:val="00785851"/>
    <w:rsid w:val="007865E8"/>
    <w:rsid w:val="00787615"/>
    <w:rsid w:val="00787840"/>
    <w:rsid w:val="00787BE8"/>
    <w:rsid w:val="00790E0D"/>
    <w:rsid w:val="007912D3"/>
    <w:rsid w:val="00792368"/>
    <w:rsid w:val="0079290C"/>
    <w:rsid w:val="00792A48"/>
    <w:rsid w:val="00792A77"/>
    <w:rsid w:val="00792B89"/>
    <w:rsid w:val="00793380"/>
    <w:rsid w:val="007939CA"/>
    <w:rsid w:val="00794CA1"/>
    <w:rsid w:val="00794E62"/>
    <w:rsid w:val="00796051"/>
    <w:rsid w:val="0079663F"/>
    <w:rsid w:val="00796850"/>
    <w:rsid w:val="00796C4B"/>
    <w:rsid w:val="00796CAD"/>
    <w:rsid w:val="00796E17"/>
    <w:rsid w:val="0079713A"/>
    <w:rsid w:val="007A18E1"/>
    <w:rsid w:val="007A260C"/>
    <w:rsid w:val="007A295D"/>
    <w:rsid w:val="007A2A43"/>
    <w:rsid w:val="007A3F54"/>
    <w:rsid w:val="007A4AEE"/>
    <w:rsid w:val="007A5699"/>
    <w:rsid w:val="007A6034"/>
    <w:rsid w:val="007A7174"/>
    <w:rsid w:val="007A7B5D"/>
    <w:rsid w:val="007A7B7A"/>
    <w:rsid w:val="007A7E91"/>
    <w:rsid w:val="007B01D7"/>
    <w:rsid w:val="007B0328"/>
    <w:rsid w:val="007B0402"/>
    <w:rsid w:val="007B08F3"/>
    <w:rsid w:val="007B134D"/>
    <w:rsid w:val="007B13BC"/>
    <w:rsid w:val="007B26E1"/>
    <w:rsid w:val="007B27A0"/>
    <w:rsid w:val="007B2AF0"/>
    <w:rsid w:val="007B36E3"/>
    <w:rsid w:val="007C20C9"/>
    <w:rsid w:val="007C3006"/>
    <w:rsid w:val="007C4B0E"/>
    <w:rsid w:val="007C4BC0"/>
    <w:rsid w:val="007C4E05"/>
    <w:rsid w:val="007C4E71"/>
    <w:rsid w:val="007C4EFF"/>
    <w:rsid w:val="007C5072"/>
    <w:rsid w:val="007C5398"/>
    <w:rsid w:val="007C5E59"/>
    <w:rsid w:val="007C6D3D"/>
    <w:rsid w:val="007D0150"/>
    <w:rsid w:val="007D0CA2"/>
    <w:rsid w:val="007D0D3C"/>
    <w:rsid w:val="007D14C1"/>
    <w:rsid w:val="007D1CA7"/>
    <w:rsid w:val="007D1E21"/>
    <w:rsid w:val="007D254E"/>
    <w:rsid w:val="007D3540"/>
    <w:rsid w:val="007D39E9"/>
    <w:rsid w:val="007D4811"/>
    <w:rsid w:val="007D4B9D"/>
    <w:rsid w:val="007D4ED5"/>
    <w:rsid w:val="007D5AA2"/>
    <w:rsid w:val="007D63B9"/>
    <w:rsid w:val="007D6ABD"/>
    <w:rsid w:val="007D75EE"/>
    <w:rsid w:val="007E0BF6"/>
    <w:rsid w:val="007E16DE"/>
    <w:rsid w:val="007E1884"/>
    <w:rsid w:val="007E1B75"/>
    <w:rsid w:val="007E2F9F"/>
    <w:rsid w:val="007E45DD"/>
    <w:rsid w:val="007E4DEB"/>
    <w:rsid w:val="007E56D6"/>
    <w:rsid w:val="007E6E04"/>
    <w:rsid w:val="007E6E7A"/>
    <w:rsid w:val="007E748E"/>
    <w:rsid w:val="007F05D1"/>
    <w:rsid w:val="007F14DF"/>
    <w:rsid w:val="007F15A9"/>
    <w:rsid w:val="007F1817"/>
    <w:rsid w:val="007F1D50"/>
    <w:rsid w:val="007F1DEA"/>
    <w:rsid w:val="007F23D6"/>
    <w:rsid w:val="007F2E1F"/>
    <w:rsid w:val="007F35E5"/>
    <w:rsid w:val="007F3F9D"/>
    <w:rsid w:val="007F5C70"/>
    <w:rsid w:val="007F6448"/>
    <w:rsid w:val="007F6F28"/>
    <w:rsid w:val="007F7897"/>
    <w:rsid w:val="008001B6"/>
    <w:rsid w:val="0080032D"/>
    <w:rsid w:val="00800404"/>
    <w:rsid w:val="008006A5"/>
    <w:rsid w:val="00801601"/>
    <w:rsid w:val="0080176E"/>
    <w:rsid w:val="00801B34"/>
    <w:rsid w:val="008037D4"/>
    <w:rsid w:val="00805539"/>
    <w:rsid w:val="008067AE"/>
    <w:rsid w:val="0080711D"/>
    <w:rsid w:val="00807CF1"/>
    <w:rsid w:val="00807D4B"/>
    <w:rsid w:val="00810D37"/>
    <w:rsid w:val="00811246"/>
    <w:rsid w:val="00811F57"/>
    <w:rsid w:val="008126A0"/>
    <w:rsid w:val="00812AE6"/>
    <w:rsid w:val="008137EA"/>
    <w:rsid w:val="00813DC6"/>
    <w:rsid w:val="00814BA1"/>
    <w:rsid w:val="00815018"/>
    <w:rsid w:val="00815D6B"/>
    <w:rsid w:val="0081602E"/>
    <w:rsid w:val="00816A47"/>
    <w:rsid w:val="00816C3D"/>
    <w:rsid w:val="00816EF0"/>
    <w:rsid w:val="00817813"/>
    <w:rsid w:val="00817BAF"/>
    <w:rsid w:val="008209A2"/>
    <w:rsid w:val="00820D4A"/>
    <w:rsid w:val="008228E4"/>
    <w:rsid w:val="00822A4E"/>
    <w:rsid w:val="0082439C"/>
    <w:rsid w:val="00825009"/>
    <w:rsid w:val="00825699"/>
    <w:rsid w:val="00826254"/>
    <w:rsid w:val="00826A91"/>
    <w:rsid w:val="00826C33"/>
    <w:rsid w:val="008270A9"/>
    <w:rsid w:val="00827303"/>
    <w:rsid w:val="0082752D"/>
    <w:rsid w:val="00827BFB"/>
    <w:rsid w:val="00830128"/>
    <w:rsid w:val="00830D8B"/>
    <w:rsid w:val="00831A8A"/>
    <w:rsid w:val="008328C4"/>
    <w:rsid w:val="00832BF1"/>
    <w:rsid w:val="00832EC4"/>
    <w:rsid w:val="00833049"/>
    <w:rsid w:val="008334FB"/>
    <w:rsid w:val="00833C39"/>
    <w:rsid w:val="00834059"/>
    <w:rsid w:val="00834065"/>
    <w:rsid w:val="00834BC4"/>
    <w:rsid w:val="00834CBF"/>
    <w:rsid w:val="0083577B"/>
    <w:rsid w:val="008357CC"/>
    <w:rsid w:val="00835F73"/>
    <w:rsid w:val="00836E38"/>
    <w:rsid w:val="00837703"/>
    <w:rsid w:val="008401DB"/>
    <w:rsid w:val="0084086F"/>
    <w:rsid w:val="00840A85"/>
    <w:rsid w:val="00841155"/>
    <w:rsid w:val="008416FF"/>
    <w:rsid w:val="00844696"/>
    <w:rsid w:val="00845081"/>
    <w:rsid w:val="0084591E"/>
    <w:rsid w:val="00845B75"/>
    <w:rsid w:val="00845D07"/>
    <w:rsid w:val="00845F70"/>
    <w:rsid w:val="008462B5"/>
    <w:rsid w:val="008466E1"/>
    <w:rsid w:val="008467B4"/>
    <w:rsid w:val="008469C8"/>
    <w:rsid w:val="00847DA3"/>
    <w:rsid w:val="00847ECE"/>
    <w:rsid w:val="008504A5"/>
    <w:rsid w:val="0085083E"/>
    <w:rsid w:val="00850F2B"/>
    <w:rsid w:val="008512D7"/>
    <w:rsid w:val="0085183A"/>
    <w:rsid w:val="00852821"/>
    <w:rsid w:val="00852892"/>
    <w:rsid w:val="008529B9"/>
    <w:rsid w:val="008551CF"/>
    <w:rsid w:val="00855DCD"/>
    <w:rsid w:val="00855DD7"/>
    <w:rsid w:val="00856BE9"/>
    <w:rsid w:val="0086065F"/>
    <w:rsid w:val="008607A9"/>
    <w:rsid w:val="00861D7C"/>
    <w:rsid w:val="008625A1"/>
    <w:rsid w:val="00862759"/>
    <w:rsid w:val="00862A20"/>
    <w:rsid w:val="00863FA3"/>
    <w:rsid w:val="008641D4"/>
    <w:rsid w:val="008647EC"/>
    <w:rsid w:val="00864AFF"/>
    <w:rsid w:val="00864CA7"/>
    <w:rsid w:val="00864E69"/>
    <w:rsid w:val="00865882"/>
    <w:rsid w:val="00867DFC"/>
    <w:rsid w:val="0087040E"/>
    <w:rsid w:val="008705DE"/>
    <w:rsid w:val="00870D89"/>
    <w:rsid w:val="008718C8"/>
    <w:rsid w:val="00871B18"/>
    <w:rsid w:val="0087257A"/>
    <w:rsid w:val="00872875"/>
    <w:rsid w:val="00874639"/>
    <w:rsid w:val="00874709"/>
    <w:rsid w:val="00874862"/>
    <w:rsid w:val="00874CE7"/>
    <w:rsid w:val="00875729"/>
    <w:rsid w:val="00875C1E"/>
    <w:rsid w:val="00875EFD"/>
    <w:rsid w:val="0088044F"/>
    <w:rsid w:val="008806F4"/>
    <w:rsid w:val="00883598"/>
    <w:rsid w:val="00883824"/>
    <w:rsid w:val="008868D2"/>
    <w:rsid w:val="00886EB2"/>
    <w:rsid w:val="00890594"/>
    <w:rsid w:val="008907E3"/>
    <w:rsid w:val="0089113A"/>
    <w:rsid w:val="00891293"/>
    <w:rsid w:val="00891845"/>
    <w:rsid w:val="008918F7"/>
    <w:rsid w:val="00891B28"/>
    <w:rsid w:val="00891B47"/>
    <w:rsid w:val="008926B6"/>
    <w:rsid w:val="008932E0"/>
    <w:rsid w:val="00893B77"/>
    <w:rsid w:val="00893FCD"/>
    <w:rsid w:val="00894841"/>
    <w:rsid w:val="008958D6"/>
    <w:rsid w:val="008A12EC"/>
    <w:rsid w:val="008A2498"/>
    <w:rsid w:val="008A3260"/>
    <w:rsid w:val="008A326A"/>
    <w:rsid w:val="008A37A2"/>
    <w:rsid w:val="008A4F51"/>
    <w:rsid w:val="008A63DB"/>
    <w:rsid w:val="008A762D"/>
    <w:rsid w:val="008B111F"/>
    <w:rsid w:val="008B1780"/>
    <w:rsid w:val="008B2290"/>
    <w:rsid w:val="008B23BE"/>
    <w:rsid w:val="008B38ED"/>
    <w:rsid w:val="008B576A"/>
    <w:rsid w:val="008B58CC"/>
    <w:rsid w:val="008B5AB2"/>
    <w:rsid w:val="008B7E37"/>
    <w:rsid w:val="008C048F"/>
    <w:rsid w:val="008C05E0"/>
    <w:rsid w:val="008C0C03"/>
    <w:rsid w:val="008C0F04"/>
    <w:rsid w:val="008C1BEF"/>
    <w:rsid w:val="008C29E4"/>
    <w:rsid w:val="008C3141"/>
    <w:rsid w:val="008C4ED0"/>
    <w:rsid w:val="008C51B6"/>
    <w:rsid w:val="008C56EF"/>
    <w:rsid w:val="008C5B7E"/>
    <w:rsid w:val="008C7166"/>
    <w:rsid w:val="008C782C"/>
    <w:rsid w:val="008D0A4A"/>
    <w:rsid w:val="008D17F2"/>
    <w:rsid w:val="008D213F"/>
    <w:rsid w:val="008D2432"/>
    <w:rsid w:val="008D249C"/>
    <w:rsid w:val="008D3030"/>
    <w:rsid w:val="008D3F6C"/>
    <w:rsid w:val="008D3F7C"/>
    <w:rsid w:val="008D4490"/>
    <w:rsid w:val="008D4720"/>
    <w:rsid w:val="008D52CC"/>
    <w:rsid w:val="008E1439"/>
    <w:rsid w:val="008E2385"/>
    <w:rsid w:val="008E357C"/>
    <w:rsid w:val="008E3B50"/>
    <w:rsid w:val="008E71A8"/>
    <w:rsid w:val="008E7564"/>
    <w:rsid w:val="008E7CC7"/>
    <w:rsid w:val="008F0586"/>
    <w:rsid w:val="008F058A"/>
    <w:rsid w:val="008F0A13"/>
    <w:rsid w:val="008F0C9C"/>
    <w:rsid w:val="008F159A"/>
    <w:rsid w:val="008F2239"/>
    <w:rsid w:val="008F287B"/>
    <w:rsid w:val="008F29C7"/>
    <w:rsid w:val="008F3928"/>
    <w:rsid w:val="008F464C"/>
    <w:rsid w:val="008F5290"/>
    <w:rsid w:val="008F5755"/>
    <w:rsid w:val="008F5EC6"/>
    <w:rsid w:val="008F67B4"/>
    <w:rsid w:val="008F77D9"/>
    <w:rsid w:val="009003D1"/>
    <w:rsid w:val="009006A8"/>
    <w:rsid w:val="00901388"/>
    <w:rsid w:val="00901418"/>
    <w:rsid w:val="009035AA"/>
    <w:rsid w:val="009037AB"/>
    <w:rsid w:val="00903AF4"/>
    <w:rsid w:val="00904D28"/>
    <w:rsid w:val="00905417"/>
    <w:rsid w:val="009059E8"/>
    <w:rsid w:val="00905E26"/>
    <w:rsid w:val="00905E40"/>
    <w:rsid w:val="0090662E"/>
    <w:rsid w:val="00907298"/>
    <w:rsid w:val="0090747B"/>
    <w:rsid w:val="0091037E"/>
    <w:rsid w:val="00910DA5"/>
    <w:rsid w:val="00910E27"/>
    <w:rsid w:val="00910FE8"/>
    <w:rsid w:val="00911415"/>
    <w:rsid w:val="00911653"/>
    <w:rsid w:val="009119DF"/>
    <w:rsid w:val="00911CC4"/>
    <w:rsid w:val="009127A7"/>
    <w:rsid w:val="00912C95"/>
    <w:rsid w:val="00913363"/>
    <w:rsid w:val="009138A5"/>
    <w:rsid w:val="009146F3"/>
    <w:rsid w:val="0091488E"/>
    <w:rsid w:val="00917D33"/>
    <w:rsid w:val="00920637"/>
    <w:rsid w:val="00920BDA"/>
    <w:rsid w:val="0092173B"/>
    <w:rsid w:val="0092241C"/>
    <w:rsid w:val="00922CAB"/>
    <w:rsid w:val="00923013"/>
    <w:rsid w:val="009237A6"/>
    <w:rsid w:val="009239CE"/>
    <w:rsid w:val="00923B7E"/>
    <w:rsid w:val="00924425"/>
    <w:rsid w:val="009246DE"/>
    <w:rsid w:val="0092495C"/>
    <w:rsid w:val="00924D7D"/>
    <w:rsid w:val="0092510A"/>
    <w:rsid w:val="0092639A"/>
    <w:rsid w:val="00931192"/>
    <w:rsid w:val="00933E3D"/>
    <w:rsid w:val="009340C3"/>
    <w:rsid w:val="009341CB"/>
    <w:rsid w:val="0093453E"/>
    <w:rsid w:val="00934C17"/>
    <w:rsid w:val="0093669F"/>
    <w:rsid w:val="00936FC0"/>
    <w:rsid w:val="00937C19"/>
    <w:rsid w:val="00937EE5"/>
    <w:rsid w:val="00941A1B"/>
    <w:rsid w:val="0094336E"/>
    <w:rsid w:val="00943E9D"/>
    <w:rsid w:val="0094411E"/>
    <w:rsid w:val="009449D2"/>
    <w:rsid w:val="00944E5D"/>
    <w:rsid w:val="0094645A"/>
    <w:rsid w:val="0095077E"/>
    <w:rsid w:val="00952C51"/>
    <w:rsid w:val="00954E2A"/>
    <w:rsid w:val="00955E7E"/>
    <w:rsid w:val="009560C9"/>
    <w:rsid w:val="00956134"/>
    <w:rsid w:val="009567D7"/>
    <w:rsid w:val="0095698F"/>
    <w:rsid w:val="00956ECD"/>
    <w:rsid w:val="00960064"/>
    <w:rsid w:val="009601B0"/>
    <w:rsid w:val="00961683"/>
    <w:rsid w:val="009619ED"/>
    <w:rsid w:val="009628F2"/>
    <w:rsid w:val="00962FEC"/>
    <w:rsid w:val="0096338F"/>
    <w:rsid w:val="00963821"/>
    <w:rsid w:val="009647F4"/>
    <w:rsid w:val="009649E9"/>
    <w:rsid w:val="0096753E"/>
    <w:rsid w:val="0096756F"/>
    <w:rsid w:val="009717FF"/>
    <w:rsid w:val="00971EE7"/>
    <w:rsid w:val="00974CA3"/>
    <w:rsid w:val="00974F9C"/>
    <w:rsid w:val="009765A5"/>
    <w:rsid w:val="00976AD5"/>
    <w:rsid w:val="00976F68"/>
    <w:rsid w:val="00977F6A"/>
    <w:rsid w:val="009805B4"/>
    <w:rsid w:val="00980AF2"/>
    <w:rsid w:val="0098185B"/>
    <w:rsid w:val="00981945"/>
    <w:rsid w:val="00985E57"/>
    <w:rsid w:val="00986EB4"/>
    <w:rsid w:val="009873DC"/>
    <w:rsid w:val="009875ED"/>
    <w:rsid w:val="00990BF4"/>
    <w:rsid w:val="00990C91"/>
    <w:rsid w:val="00991029"/>
    <w:rsid w:val="0099145A"/>
    <w:rsid w:val="0099188E"/>
    <w:rsid w:val="00991F4B"/>
    <w:rsid w:val="00992E4A"/>
    <w:rsid w:val="009934D8"/>
    <w:rsid w:val="00993EB8"/>
    <w:rsid w:val="009948FA"/>
    <w:rsid w:val="00996D02"/>
    <w:rsid w:val="009977C2"/>
    <w:rsid w:val="009A1E14"/>
    <w:rsid w:val="009A28BC"/>
    <w:rsid w:val="009A3273"/>
    <w:rsid w:val="009A3B9A"/>
    <w:rsid w:val="009A4222"/>
    <w:rsid w:val="009A444E"/>
    <w:rsid w:val="009A50A7"/>
    <w:rsid w:val="009A51FF"/>
    <w:rsid w:val="009A52B9"/>
    <w:rsid w:val="009A54DB"/>
    <w:rsid w:val="009A5AE3"/>
    <w:rsid w:val="009A5B33"/>
    <w:rsid w:val="009A5DAD"/>
    <w:rsid w:val="009A6318"/>
    <w:rsid w:val="009A663A"/>
    <w:rsid w:val="009A6BD5"/>
    <w:rsid w:val="009A6D4A"/>
    <w:rsid w:val="009A719C"/>
    <w:rsid w:val="009B1984"/>
    <w:rsid w:val="009B21B7"/>
    <w:rsid w:val="009B241B"/>
    <w:rsid w:val="009B30B6"/>
    <w:rsid w:val="009B38A8"/>
    <w:rsid w:val="009B3ED9"/>
    <w:rsid w:val="009B49F2"/>
    <w:rsid w:val="009B62F6"/>
    <w:rsid w:val="009B6778"/>
    <w:rsid w:val="009B6BF5"/>
    <w:rsid w:val="009B6C9F"/>
    <w:rsid w:val="009B6F4B"/>
    <w:rsid w:val="009B77D1"/>
    <w:rsid w:val="009C02FA"/>
    <w:rsid w:val="009C0968"/>
    <w:rsid w:val="009C0DD2"/>
    <w:rsid w:val="009C158D"/>
    <w:rsid w:val="009C15D2"/>
    <w:rsid w:val="009C2F62"/>
    <w:rsid w:val="009C3CAE"/>
    <w:rsid w:val="009C4978"/>
    <w:rsid w:val="009C4D48"/>
    <w:rsid w:val="009C5399"/>
    <w:rsid w:val="009C5E21"/>
    <w:rsid w:val="009C65A6"/>
    <w:rsid w:val="009D1C9D"/>
    <w:rsid w:val="009D243B"/>
    <w:rsid w:val="009D247A"/>
    <w:rsid w:val="009D2F09"/>
    <w:rsid w:val="009D41F2"/>
    <w:rsid w:val="009D5BB2"/>
    <w:rsid w:val="009D615D"/>
    <w:rsid w:val="009D6529"/>
    <w:rsid w:val="009D6DBF"/>
    <w:rsid w:val="009D6F88"/>
    <w:rsid w:val="009D7249"/>
    <w:rsid w:val="009D7611"/>
    <w:rsid w:val="009D7A69"/>
    <w:rsid w:val="009E0DC2"/>
    <w:rsid w:val="009E2070"/>
    <w:rsid w:val="009E227C"/>
    <w:rsid w:val="009E3799"/>
    <w:rsid w:val="009E5B30"/>
    <w:rsid w:val="009E67D1"/>
    <w:rsid w:val="009E6883"/>
    <w:rsid w:val="009E69A8"/>
    <w:rsid w:val="009E6C47"/>
    <w:rsid w:val="009E7556"/>
    <w:rsid w:val="009F00DE"/>
    <w:rsid w:val="009F0418"/>
    <w:rsid w:val="009F071B"/>
    <w:rsid w:val="009F0B8B"/>
    <w:rsid w:val="009F1F76"/>
    <w:rsid w:val="009F273C"/>
    <w:rsid w:val="009F2768"/>
    <w:rsid w:val="009F2CFB"/>
    <w:rsid w:val="009F31F8"/>
    <w:rsid w:val="009F45A3"/>
    <w:rsid w:val="009F4C4D"/>
    <w:rsid w:val="009F5E34"/>
    <w:rsid w:val="009F62E9"/>
    <w:rsid w:val="009F6A3E"/>
    <w:rsid w:val="009F7632"/>
    <w:rsid w:val="00A00472"/>
    <w:rsid w:val="00A00C23"/>
    <w:rsid w:val="00A0278A"/>
    <w:rsid w:val="00A03D4F"/>
    <w:rsid w:val="00A04172"/>
    <w:rsid w:val="00A04938"/>
    <w:rsid w:val="00A04AE5"/>
    <w:rsid w:val="00A05970"/>
    <w:rsid w:val="00A05D1B"/>
    <w:rsid w:val="00A07C1C"/>
    <w:rsid w:val="00A105C5"/>
    <w:rsid w:val="00A10EF4"/>
    <w:rsid w:val="00A118F7"/>
    <w:rsid w:val="00A1238C"/>
    <w:rsid w:val="00A12791"/>
    <w:rsid w:val="00A12E75"/>
    <w:rsid w:val="00A12FCB"/>
    <w:rsid w:val="00A139A6"/>
    <w:rsid w:val="00A13DE6"/>
    <w:rsid w:val="00A2157D"/>
    <w:rsid w:val="00A21C88"/>
    <w:rsid w:val="00A21CF2"/>
    <w:rsid w:val="00A21F62"/>
    <w:rsid w:val="00A2233F"/>
    <w:rsid w:val="00A22A8F"/>
    <w:rsid w:val="00A22B55"/>
    <w:rsid w:val="00A22F28"/>
    <w:rsid w:val="00A231E4"/>
    <w:rsid w:val="00A23506"/>
    <w:rsid w:val="00A239C0"/>
    <w:rsid w:val="00A24BEB"/>
    <w:rsid w:val="00A253BA"/>
    <w:rsid w:val="00A25539"/>
    <w:rsid w:val="00A259B7"/>
    <w:rsid w:val="00A26001"/>
    <w:rsid w:val="00A2668D"/>
    <w:rsid w:val="00A26746"/>
    <w:rsid w:val="00A26A79"/>
    <w:rsid w:val="00A26A90"/>
    <w:rsid w:val="00A26F6B"/>
    <w:rsid w:val="00A273E8"/>
    <w:rsid w:val="00A27E62"/>
    <w:rsid w:val="00A27F8A"/>
    <w:rsid w:val="00A309FC"/>
    <w:rsid w:val="00A313F7"/>
    <w:rsid w:val="00A31AD5"/>
    <w:rsid w:val="00A31D5E"/>
    <w:rsid w:val="00A322D4"/>
    <w:rsid w:val="00A32344"/>
    <w:rsid w:val="00A327D2"/>
    <w:rsid w:val="00A3297B"/>
    <w:rsid w:val="00A33CA6"/>
    <w:rsid w:val="00A344B0"/>
    <w:rsid w:val="00A34602"/>
    <w:rsid w:val="00A354B5"/>
    <w:rsid w:val="00A35A50"/>
    <w:rsid w:val="00A3616A"/>
    <w:rsid w:val="00A36F3C"/>
    <w:rsid w:val="00A3712A"/>
    <w:rsid w:val="00A37182"/>
    <w:rsid w:val="00A4262A"/>
    <w:rsid w:val="00A42CBF"/>
    <w:rsid w:val="00A430AA"/>
    <w:rsid w:val="00A4429D"/>
    <w:rsid w:val="00A44659"/>
    <w:rsid w:val="00A4520F"/>
    <w:rsid w:val="00A45B9E"/>
    <w:rsid w:val="00A46007"/>
    <w:rsid w:val="00A468B5"/>
    <w:rsid w:val="00A4692B"/>
    <w:rsid w:val="00A47497"/>
    <w:rsid w:val="00A50AF8"/>
    <w:rsid w:val="00A50E7A"/>
    <w:rsid w:val="00A50E9A"/>
    <w:rsid w:val="00A50FC4"/>
    <w:rsid w:val="00A5190A"/>
    <w:rsid w:val="00A51F16"/>
    <w:rsid w:val="00A52FC6"/>
    <w:rsid w:val="00A549FA"/>
    <w:rsid w:val="00A54C0A"/>
    <w:rsid w:val="00A55218"/>
    <w:rsid w:val="00A55954"/>
    <w:rsid w:val="00A5667F"/>
    <w:rsid w:val="00A56694"/>
    <w:rsid w:val="00A56A8A"/>
    <w:rsid w:val="00A56D0A"/>
    <w:rsid w:val="00A60176"/>
    <w:rsid w:val="00A611F2"/>
    <w:rsid w:val="00A61414"/>
    <w:rsid w:val="00A61E4F"/>
    <w:rsid w:val="00A64705"/>
    <w:rsid w:val="00A656C4"/>
    <w:rsid w:val="00A660B4"/>
    <w:rsid w:val="00A66674"/>
    <w:rsid w:val="00A66B17"/>
    <w:rsid w:val="00A66B30"/>
    <w:rsid w:val="00A67ABA"/>
    <w:rsid w:val="00A704ED"/>
    <w:rsid w:val="00A72144"/>
    <w:rsid w:val="00A7304A"/>
    <w:rsid w:val="00A73443"/>
    <w:rsid w:val="00A74CD2"/>
    <w:rsid w:val="00A75708"/>
    <w:rsid w:val="00A769BD"/>
    <w:rsid w:val="00A76ADB"/>
    <w:rsid w:val="00A773B1"/>
    <w:rsid w:val="00A777BF"/>
    <w:rsid w:val="00A77B29"/>
    <w:rsid w:val="00A77DCD"/>
    <w:rsid w:val="00A801D4"/>
    <w:rsid w:val="00A80D7E"/>
    <w:rsid w:val="00A80DFA"/>
    <w:rsid w:val="00A813C5"/>
    <w:rsid w:val="00A816AF"/>
    <w:rsid w:val="00A81C3D"/>
    <w:rsid w:val="00A81D7E"/>
    <w:rsid w:val="00A82E77"/>
    <w:rsid w:val="00A835D7"/>
    <w:rsid w:val="00A83882"/>
    <w:rsid w:val="00A866BB"/>
    <w:rsid w:val="00A86EBE"/>
    <w:rsid w:val="00A86FE5"/>
    <w:rsid w:val="00A90235"/>
    <w:rsid w:val="00A903B3"/>
    <w:rsid w:val="00A903C8"/>
    <w:rsid w:val="00A90AB5"/>
    <w:rsid w:val="00A9196B"/>
    <w:rsid w:val="00A9376A"/>
    <w:rsid w:val="00A943EE"/>
    <w:rsid w:val="00A95736"/>
    <w:rsid w:val="00A966A2"/>
    <w:rsid w:val="00A97156"/>
    <w:rsid w:val="00A97437"/>
    <w:rsid w:val="00A97571"/>
    <w:rsid w:val="00AA1F68"/>
    <w:rsid w:val="00AA2474"/>
    <w:rsid w:val="00AA3224"/>
    <w:rsid w:val="00AA3A52"/>
    <w:rsid w:val="00AA503F"/>
    <w:rsid w:val="00AB1B61"/>
    <w:rsid w:val="00AB1CB8"/>
    <w:rsid w:val="00AB2EE1"/>
    <w:rsid w:val="00AB4173"/>
    <w:rsid w:val="00AB494D"/>
    <w:rsid w:val="00AB4A8B"/>
    <w:rsid w:val="00AB501C"/>
    <w:rsid w:val="00AB6492"/>
    <w:rsid w:val="00AB6EEC"/>
    <w:rsid w:val="00AB7B1B"/>
    <w:rsid w:val="00AC0E14"/>
    <w:rsid w:val="00AC21EC"/>
    <w:rsid w:val="00AC2207"/>
    <w:rsid w:val="00AC2866"/>
    <w:rsid w:val="00AC342C"/>
    <w:rsid w:val="00AC39FF"/>
    <w:rsid w:val="00AC442E"/>
    <w:rsid w:val="00AC47EF"/>
    <w:rsid w:val="00AC4BFB"/>
    <w:rsid w:val="00AC59EF"/>
    <w:rsid w:val="00AC6D2E"/>
    <w:rsid w:val="00AC7628"/>
    <w:rsid w:val="00AC7E65"/>
    <w:rsid w:val="00AD09B8"/>
    <w:rsid w:val="00AD297A"/>
    <w:rsid w:val="00AD2ADA"/>
    <w:rsid w:val="00AD2D75"/>
    <w:rsid w:val="00AD34CF"/>
    <w:rsid w:val="00AD41B9"/>
    <w:rsid w:val="00AD4415"/>
    <w:rsid w:val="00AD4605"/>
    <w:rsid w:val="00AD4DD7"/>
    <w:rsid w:val="00AD5821"/>
    <w:rsid w:val="00AD5D5B"/>
    <w:rsid w:val="00AD6CAF"/>
    <w:rsid w:val="00AD770B"/>
    <w:rsid w:val="00AD7F2F"/>
    <w:rsid w:val="00AE04BB"/>
    <w:rsid w:val="00AE051B"/>
    <w:rsid w:val="00AE0803"/>
    <w:rsid w:val="00AE0E59"/>
    <w:rsid w:val="00AE12C7"/>
    <w:rsid w:val="00AE15EE"/>
    <w:rsid w:val="00AE16F9"/>
    <w:rsid w:val="00AE1892"/>
    <w:rsid w:val="00AE2514"/>
    <w:rsid w:val="00AE6305"/>
    <w:rsid w:val="00AE681D"/>
    <w:rsid w:val="00AE6AEA"/>
    <w:rsid w:val="00AE6BCE"/>
    <w:rsid w:val="00AE7E55"/>
    <w:rsid w:val="00AF076C"/>
    <w:rsid w:val="00AF0B19"/>
    <w:rsid w:val="00AF0E53"/>
    <w:rsid w:val="00AF0F56"/>
    <w:rsid w:val="00AF2DE9"/>
    <w:rsid w:val="00AF3AE5"/>
    <w:rsid w:val="00AF43DB"/>
    <w:rsid w:val="00AF5502"/>
    <w:rsid w:val="00AF5518"/>
    <w:rsid w:val="00AF5B66"/>
    <w:rsid w:val="00AF5BCE"/>
    <w:rsid w:val="00AF5CFC"/>
    <w:rsid w:val="00AF5EAC"/>
    <w:rsid w:val="00AF6C37"/>
    <w:rsid w:val="00AF6D77"/>
    <w:rsid w:val="00AF75E3"/>
    <w:rsid w:val="00B0033B"/>
    <w:rsid w:val="00B00984"/>
    <w:rsid w:val="00B00B55"/>
    <w:rsid w:val="00B0164C"/>
    <w:rsid w:val="00B038C5"/>
    <w:rsid w:val="00B04FCC"/>
    <w:rsid w:val="00B05B7F"/>
    <w:rsid w:val="00B05C19"/>
    <w:rsid w:val="00B061C0"/>
    <w:rsid w:val="00B061EA"/>
    <w:rsid w:val="00B0636B"/>
    <w:rsid w:val="00B06CF1"/>
    <w:rsid w:val="00B10AF1"/>
    <w:rsid w:val="00B10C14"/>
    <w:rsid w:val="00B10CEB"/>
    <w:rsid w:val="00B10D8D"/>
    <w:rsid w:val="00B11677"/>
    <w:rsid w:val="00B11EDD"/>
    <w:rsid w:val="00B13A73"/>
    <w:rsid w:val="00B1403F"/>
    <w:rsid w:val="00B15D9B"/>
    <w:rsid w:val="00B171F5"/>
    <w:rsid w:val="00B177EA"/>
    <w:rsid w:val="00B17E2B"/>
    <w:rsid w:val="00B20722"/>
    <w:rsid w:val="00B21762"/>
    <w:rsid w:val="00B22583"/>
    <w:rsid w:val="00B24E3C"/>
    <w:rsid w:val="00B24EF7"/>
    <w:rsid w:val="00B2517C"/>
    <w:rsid w:val="00B256A4"/>
    <w:rsid w:val="00B2611B"/>
    <w:rsid w:val="00B26168"/>
    <w:rsid w:val="00B26174"/>
    <w:rsid w:val="00B2790E"/>
    <w:rsid w:val="00B303F0"/>
    <w:rsid w:val="00B3121A"/>
    <w:rsid w:val="00B32BFB"/>
    <w:rsid w:val="00B32F6F"/>
    <w:rsid w:val="00B33605"/>
    <w:rsid w:val="00B33662"/>
    <w:rsid w:val="00B33BBE"/>
    <w:rsid w:val="00B34320"/>
    <w:rsid w:val="00B3438E"/>
    <w:rsid w:val="00B34563"/>
    <w:rsid w:val="00B347ED"/>
    <w:rsid w:val="00B353CB"/>
    <w:rsid w:val="00B35449"/>
    <w:rsid w:val="00B359D5"/>
    <w:rsid w:val="00B373A7"/>
    <w:rsid w:val="00B37A7C"/>
    <w:rsid w:val="00B401D5"/>
    <w:rsid w:val="00B41274"/>
    <w:rsid w:val="00B4250A"/>
    <w:rsid w:val="00B42619"/>
    <w:rsid w:val="00B42DBE"/>
    <w:rsid w:val="00B44FDC"/>
    <w:rsid w:val="00B464F7"/>
    <w:rsid w:val="00B46C42"/>
    <w:rsid w:val="00B47533"/>
    <w:rsid w:val="00B47C7D"/>
    <w:rsid w:val="00B47EE8"/>
    <w:rsid w:val="00B50A07"/>
    <w:rsid w:val="00B50EBC"/>
    <w:rsid w:val="00B51299"/>
    <w:rsid w:val="00B51559"/>
    <w:rsid w:val="00B5207A"/>
    <w:rsid w:val="00B528F4"/>
    <w:rsid w:val="00B53AB4"/>
    <w:rsid w:val="00B5494A"/>
    <w:rsid w:val="00B549D4"/>
    <w:rsid w:val="00B55E9E"/>
    <w:rsid w:val="00B56D88"/>
    <w:rsid w:val="00B57060"/>
    <w:rsid w:val="00B6018E"/>
    <w:rsid w:val="00B60624"/>
    <w:rsid w:val="00B60FA9"/>
    <w:rsid w:val="00B61ABC"/>
    <w:rsid w:val="00B61C66"/>
    <w:rsid w:val="00B629E3"/>
    <w:rsid w:val="00B62FE6"/>
    <w:rsid w:val="00B6359D"/>
    <w:rsid w:val="00B63936"/>
    <w:rsid w:val="00B6438F"/>
    <w:rsid w:val="00B64822"/>
    <w:rsid w:val="00B64889"/>
    <w:rsid w:val="00B64A5A"/>
    <w:rsid w:val="00B66B56"/>
    <w:rsid w:val="00B676D5"/>
    <w:rsid w:val="00B70860"/>
    <w:rsid w:val="00B71C11"/>
    <w:rsid w:val="00B72891"/>
    <w:rsid w:val="00B72BE7"/>
    <w:rsid w:val="00B7355C"/>
    <w:rsid w:val="00B736E6"/>
    <w:rsid w:val="00B73C85"/>
    <w:rsid w:val="00B74BD9"/>
    <w:rsid w:val="00B74DD5"/>
    <w:rsid w:val="00B75319"/>
    <w:rsid w:val="00B75EEC"/>
    <w:rsid w:val="00B777B1"/>
    <w:rsid w:val="00B801EB"/>
    <w:rsid w:val="00B80C17"/>
    <w:rsid w:val="00B811DF"/>
    <w:rsid w:val="00B831AD"/>
    <w:rsid w:val="00B834A8"/>
    <w:rsid w:val="00B83A9E"/>
    <w:rsid w:val="00B84419"/>
    <w:rsid w:val="00B848AF"/>
    <w:rsid w:val="00B85455"/>
    <w:rsid w:val="00B85F94"/>
    <w:rsid w:val="00B86C7F"/>
    <w:rsid w:val="00B91285"/>
    <w:rsid w:val="00B92BBB"/>
    <w:rsid w:val="00B95C31"/>
    <w:rsid w:val="00B9636D"/>
    <w:rsid w:val="00B97597"/>
    <w:rsid w:val="00B97A73"/>
    <w:rsid w:val="00B97E79"/>
    <w:rsid w:val="00BA0029"/>
    <w:rsid w:val="00BA05D9"/>
    <w:rsid w:val="00BA0ED2"/>
    <w:rsid w:val="00BA0FC5"/>
    <w:rsid w:val="00BA148E"/>
    <w:rsid w:val="00BA2149"/>
    <w:rsid w:val="00BA2248"/>
    <w:rsid w:val="00BA228B"/>
    <w:rsid w:val="00BA3C36"/>
    <w:rsid w:val="00BA48E2"/>
    <w:rsid w:val="00BA5A30"/>
    <w:rsid w:val="00BA7B7A"/>
    <w:rsid w:val="00BA7FB4"/>
    <w:rsid w:val="00BB025A"/>
    <w:rsid w:val="00BB05A5"/>
    <w:rsid w:val="00BB0844"/>
    <w:rsid w:val="00BB0E0D"/>
    <w:rsid w:val="00BB17EF"/>
    <w:rsid w:val="00BB1CDC"/>
    <w:rsid w:val="00BB2723"/>
    <w:rsid w:val="00BB3DDA"/>
    <w:rsid w:val="00BB4A20"/>
    <w:rsid w:val="00BB514E"/>
    <w:rsid w:val="00BB5931"/>
    <w:rsid w:val="00BB71A1"/>
    <w:rsid w:val="00BB7AB2"/>
    <w:rsid w:val="00BC06F0"/>
    <w:rsid w:val="00BC0EBF"/>
    <w:rsid w:val="00BC1C03"/>
    <w:rsid w:val="00BC1E0F"/>
    <w:rsid w:val="00BC2416"/>
    <w:rsid w:val="00BC2AEC"/>
    <w:rsid w:val="00BC3467"/>
    <w:rsid w:val="00BC3B6D"/>
    <w:rsid w:val="00BC4B72"/>
    <w:rsid w:val="00BC4FFE"/>
    <w:rsid w:val="00BC7414"/>
    <w:rsid w:val="00BD0622"/>
    <w:rsid w:val="00BD1B96"/>
    <w:rsid w:val="00BD2610"/>
    <w:rsid w:val="00BD2688"/>
    <w:rsid w:val="00BD2899"/>
    <w:rsid w:val="00BD332F"/>
    <w:rsid w:val="00BD410D"/>
    <w:rsid w:val="00BD5B03"/>
    <w:rsid w:val="00BD65CE"/>
    <w:rsid w:val="00BD7361"/>
    <w:rsid w:val="00BD7385"/>
    <w:rsid w:val="00BD7453"/>
    <w:rsid w:val="00BD777D"/>
    <w:rsid w:val="00BD7D2C"/>
    <w:rsid w:val="00BE099B"/>
    <w:rsid w:val="00BE280E"/>
    <w:rsid w:val="00BE2A86"/>
    <w:rsid w:val="00BE32E3"/>
    <w:rsid w:val="00BE333C"/>
    <w:rsid w:val="00BE3B2F"/>
    <w:rsid w:val="00BE47E1"/>
    <w:rsid w:val="00BE4D6B"/>
    <w:rsid w:val="00BE5319"/>
    <w:rsid w:val="00BE56CD"/>
    <w:rsid w:val="00BE6814"/>
    <w:rsid w:val="00BE6B96"/>
    <w:rsid w:val="00BE6CA0"/>
    <w:rsid w:val="00BE6FFA"/>
    <w:rsid w:val="00BF01A7"/>
    <w:rsid w:val="00BF088E"/>
    <w:rsid w:val="00BF1939"/>
    <w:rsid w:val="00BF21A8"/>
    <w:rsid w:val="00BF27AF"/>
    <w:rsid w:val="00BF3080"/>
    <w:rsid w:val="00BF35A2"/>
    <w:rsid w:val="00BF5754"/>
    <w:rsid w:val="00BF5CFC"/>
    <w:rsid w:val="00BF5EC2"/>
    <w:rsid w:val="00BF627C"/>
    <w:rsid w:val="00BF684A"/>
    <w:rsid w:val="00BF6DE9"/>
    <w:rsid w:val="00BF6FAC"/>
    <w:rsid w:val="00BF716A"/>
    <w:rsid w:val="00BF769E"/>
    <w:rsid w:val="00C00456"/>
    <w:rsid w:val="00C0078E"/>
    <w:rsid w:val="00C01BF8"/>
    <w:rsid w:val="00C01D8F"/>
    <w:rsid w:val="00C02F2A"/>
    <w:rsid w:val="00C03932"/>
    <w:rsid w:val="00C03A66"/>
    <w:rsid w:val="00C049D3"/>
    <w:rsid w:val="00C061F4"/>
    <w:rsid w:val="00C064D7"/>
    <w:rsid w:val="00C0691E"/>
    <w:rsid w:val="00C124C1"/>
    <w:rsid w:val="00C1254F"/>
    <w:rsid w:val="00C12737"/>
    <w:rsid w:val="00C127C6"/>
    <w:rsid w:val="00C137F0"/>
    <w:rsid w:val="00C13F95"/>
    <w:rsid w:val="00C1402A"/>
    <w:rsid w:val="00C14829"/>
    <w:rsid w:val="00C154A3"/>
    <w:rsid w:val="00C16188"/>
    <w:rsid w:val="00C1619D"/>
    <w:rsid w:val="00C16AB6"/>
    <w:rsid w:val="00C170B5"/>
    <w:rsid w:val="00C17298"/>
    <w:rsid w:val="00C20381"/>
    <w:rsid w:val="00C218A6"/>
    <w:rsid w:val="00C22468"/>
    <w:rsid w:val="00C22479"/>
    <w:rsid w:val="00C227CB"/>
    <w:rsid w:val="00C22D5F"/>
    <w:rsid w:val="00C2324F"/>
    <w:rsid w:val="00C23BCC"/>
    <w:rsid w:val="00C24843"/>
    <w:rsid w:val="00C26AA0"/>
    <w:rsid w:val="00C2771C"/>
    <w:rsid w:val="00C27F96"/>
    <w:rsid w:val="00C30597"/>
    <w:rsid w:val="00C30DF5"/>
    <w:rsid w:val="00C30FFA"/>
    <w:rsid w:val="00C312DF"/>
    <w:rsid w:val="00C312ED"/>
    <w:rsid w:val="00C321EA"/>
    <w:rsid w:val="00C32370"/>
    <w:rsid w:val="00C32856"/>
    <w:rsid w:val="00C329A9"/>
    <w:rsid w:val="00C35FB6"/>
    <w:rsid w:val="00C36EBA"/>
    <w:rsid w:val="00C37BDF"/>
    <w:rsid w:val="00C40CDA"/>
    <w:rsid w:val="00C415E5"/>
    <w:rsid w:val="00C42B08"/>
    <w:rsid w:val="00C434A0"/>
    <w:rsid w:val="00C4433D"/>
    <w:rsid w:val="00C45584"/>
    <w:rsid w:val="00C45A93"/>
    <w:rsid w:val="00C4631A"/>
    <w:rsid w:val="00C468A5"/>
    <w:rsid w:val="00C46EC7"/>
    <w:rsid w:val="00C504AA"/>
    <w:rsid w:val="00C507F7"/>
    <w:rsid w:val="00C50A8D"/>
    <w:rsid w:val="00C50AED"/>
    <w:rsid w:val="00C515AA"/>
    <w:rsid w:val="00C521AB"/>
    <w:rsid w:val="00C54086"/>
    <w:rsid w:val="00C54594"/>
    <w:rsid w:val="00C555B0"/>
    <w:rsid w:val="00C55ACC"/>
    <w:rsid w:val="00C56659"/>
    <w:rsid w:val="00C56CAE"/>
    <w:rsid w:val="00C56F4D"/>
    <w:rsid w:val="00C5701A"/>
    <w:rsid w:val="00C57184"/>
    <w:rsid w:val="00C5724D"/>
    <w:rsid w:val="00C572A0"/>
    <w:rsid w:val="00C57FEE"/>
    <w:rsid w:val="00C6078B"/>
    <w:rsid w:val="00C607F8"/>
    <w:rsid w:val="00C613E3"/>
    <w:rsid w:val="00C62C03"/>
    <w:rsid w:val="00C63A35"/>
    <w:rsid w:val="00C63E07"/>
    <w:rsid w:val="00C63EC6"/>
    <w:rsid w:val="00C64340"/>
    <w:rsid w:val="00C64D12"/>
    <w:rsid w:val="00C67FEC"/>
    <w:rsid w:val="00C70055"/>
    <w:rsid w:val="00C70743"/>
    <w:rsid w:val="00C7102A"/>
    <w:rsid w:val="00C731EA"/>
    <w:rsid w:val="00C73865"/>
    <w:rsid w:val="00C74E9D"/>
    <w:rsid w:val="00C758A6"/>
    <w:rsid w:val="00C7674F"/>
    <w:rsid w:val="00C76C75"/>
    <w:rsid w:val="00C76E35"/>
    <w:rsid w:val="00C77408"/>
    <w:rsid w:val="00C77E9B"/>
    <w:rsid w:val="00C80137"/>
    <w:rsid w:val="00C80EE6"/>
    <w:rsid w:val="00C80F74"/>
    <w:rsid w:val="00C80FA0"/>
    <w:rsid w:val="00C8103E"/>
    <w:rsid w:val="00C81601"/>
    <w:rsid w:val="00C8314B"/>
    <w:rsid w:val="00C83425"/>
    <w:rsid w:val="00C83894"/>
    <w:rsid w:val="00C839B2"/>
    <w:rsid w:val="00C8458E"/>
    <w:rsid w:val="00C84995"/>
    <w:rsid w:val="00C857B8"/>
    <w:rsid w:val="00C86453"/>
    <w:rsid w:val="00C86BB8"/>
    <w:rsid w:val="00C87CDC"/>
    <w:rsid w:val="00C90C97"/>
    <w:rsid w:val="00C9247A"/>
    <w:rsid w:val="00C92AE4"/>
    <w:rsid w:val="00C92C67"/>
    <w:rsid w:val="00C96C43"/>
    <w:rsid w:val="00C96CE2"/>
    <w:rsid w:val="00C97759"/>
    <w:rsid w:val="00CA054E"/>
    <w:rsid w:val="00CA05BA"/>
    <w:rsid w:val="00CA10A1"/>
    <w:rsid w:val="00CA3827"/>
    <w:rsid w:val="00CA3B77"/>
    <w:rsid w:val="00CA3EC2"/>
    <w:rsid w:val="00CA4543"/>
    <w:rsid w:val="00CA4B4D"/>
    <w:rsid w:val="00CA4F9F"/>
    <w:rsid w:val="00CA50F0"/>
    <w:rsid w:val="00CA59A6"/>
    <w:rsid w:val="00CA5B6A"/>
    <w:rsid w:val="00CA6216"/>
    <w:rsid w:val="00CA7D97"/>
    <w:rsid w:val="00CB0C54"/>
    <w:rsid w:val="00CB11CF"/>
    <w:rsid w:val="00CB33D0"/>
    <w:rsid w:val="00CB3614"/>
    <w:rsid w:val="00CB3E62"/>
    <w:rsid w:val="00CB403B"/>
    <w:rsid w:val="00CB61C7"/>
    <w:rsid w:val="00CC239D"/>
    <w:rsid w:val="00CC25C4"/>
    <w:rsid w:val="00CC420E"/>
    <w:rsid w:val="00CC6C85"/>
    <w:rsid w:val="00CC6F2D"/>
    <w:rsid w:val="00CC719C"/>
    <w:rsid w:val="00CC75F7"/>
    <w:rsid w:val="00CC76A3"/>
    <w:rsid w:val="00CD022A"/>
    <w:rsid w:val="00CD0A6F"/>
    <w:rsid w:val="00CD23BC"/>
    <w:rsid w:val="00CD33C6"/>
    <w:rsid w:val="00CD34CE"/>
    <w:rsid w:val="00CD439E"/>
    <w:rsid w:val="00CD44E3"/>
    <w:rsid w:val="00CD505A"/>
    <w:rsid w:val="00CD5148"/>
    <w:rsid w:val="00CD5209"/>
    <w:rsid w:val="00CD5EF3"/>
    <w:rsid w:val="00CD60A6"/>
    <w:rsid w:val="00CD6813"/>
    <w:rsid w:val="00CD75DA"/>
    <w:rsid w:val="00CE250C"/>
    <w:rsid w:val="00CE33AF"/>
    <w:rsid w:val="00CE4017"/>
    <w:rsid w:val="00CE4B2F"/>
    <w:rsid w:val="00CE511E"/>
    <w:rsid w:val="00CE5193"/>
    <w:rsid w:val="00CE53D4"/>
    <w:rsid w:val="00CE7B78"/>
    <w:rsid w:val="00CF0477"/>
    <w:rsid w:val="00CF2D17"/>
    <w:rsid w:val="00CF421A"/>
    <w:rsid w:val="00CF4566"/>
    <w:rsid w:val="00CF4D12"/>
    <w:rsid w:val="00CF5EFB"/>
    <w:rsid w:val="00CF71C0"/>
    <w:rsid w:val="00D01260"/>
    <w:rsid w:val="00D02F09"/>
    <w:rsid w:val="00D0319E"/>
    <w:rsid w:val="00D04613"/>
    <w:rsid w:val="00D06CCC"/>
    <w:rsid w:val="00D07386"/>
    <w:rsid w:val="00D07A05"/>
    <w:rsid w:val="00D07BEC"/>
    <w:rsid w:val="00D07FB9"/>
    <w:rsid w:val="00D1044E"/>
    <w:rsid w:val="00D1345C"/>
    <w:rsid w:val="00D140C6"/>
    <w:rsid w:val="00D14591"/>
    <w:rsid w:val="00D146F4"/>
    <w:rsid w:val="00D14B7D"/>
    <w:rsid w:val="00D14F07"/>
    <w:rsid w:val="00D15AA5"/>
    <w:rsid w:val="00D15C77"/>
    <w:rsid w:val="00D17433"/>
    <w:rsid w:val="00D20792"/>
    <w:rsid w:val="00D210C9"/>
    <w:rsid w:val="00D2160E"/>
    <w:rsid w:val="00D21B8B"/>
    <w:rsid w:val="00D21CDF"/>
    <w:rsid w:val="00D2390C"/>
    <w:rsid w:val="00D23E78"/>
    <w:rsid w:val="00D24BD8"/>
    <w:rsid w:val="00D24F13"/>
    <w:rsid w:val="00D25D91"/>
    <w:rsid w:val="00D262B4"/>
    <w:rsid w:val="00D26AD3"/>
    <w:rsid w:val="00D30E33"/>
    <w:rsid w:val="00D312A4"/>
    <w:rsid w:val="00D3132D"/>
    <w:rsid w:val="00D3146C"/>
    <w:rsid w:val="00D319C7"/>
    <w:rsid w:val="00D31B85"/>
    <w:rsid w:val="00D333B9"/>
    <w:rsid w:val="00D33680"/>
    <w:rsid w:val="00D3402B"/>
    <w:rsid w:val="00D34FAE"/>
    <w:rsid w:val="00D3503A"/>
    <w:rsid w:val="00D357E8"/>
    <w:rsid w:val="00D35F56"/>
    <w:rsid w:val="00D37160"/>
    <w:rsid w:val="00D37E00"/>
    <w:rsid w:val="00D400AF"/>
    <w:rsid w:val="00D4048A"/>
    <w:rsid w:val="00D41AAB"/>
    <w:rsid w:val="00D41ECA"/>
    <w:rsid w:val="00D42469"/>
    <w:rsid w:val="00D44045"/>
    <w:rsid w:val="00D44410"/>
    <w:rsid w:val="00D4465C"/>
    <w:rsid w:val="00D447CD"/>
    <w:rsid w:val="00D44A18"/>
    <w:rsid w:val="00D454BA"/>
    <w:rsid w:val="00D4577F"/>
    <w:rsid w:val="00D46227"/>
    <w:rsid w:val="00D46D61"/>
    <w:rsid w:val="00D46F2F"/>
    <w:rsid w:val="00D47441"/>
    <w:rsid w:val="00D500BA"/>
    <w:rsid w:val="00D506EF"/>
    <w:rsid w:val="00D539FF"/>
    <w:rsid w:val="00D53C5F"/>
    <w:rsid w:val="00D53F26"/>
    <w:rsid w:val="00D54964"/>
    <w:rsid w:val="00D5523D"/>
    <w:rsid w:val="00D5593F"/>
    <w:rsid w:val="00D57370"/>
    <w:rsid w:val="00D57D36"/>
    <w:rsid w:val="00D60352"/>
    <w:rsid w:val="00D615D9"/>
    <w:rsid w:val="00D61962"/>
    <w:rsid w:val="00D6237B"/>
    <w:rsid w:val="00D62A2E"/>
    <w:rsid w:val="00D64E10"/>
    <w:rsid w:val="00D65031"/>
    <w:rsid w:val="00D668DC"/>
    <w:rsid w:val="00D67030"/>
    <w:rsid w:val="00D6734B"/>
    <w:rsid w:val="00D67F78"/>
    <w:rsid w:val="00D70085"/>
    <w:rsid w:val="00D702AC"/>
    <w:rsid w:val="00D708E4"/>
    <w:rsid w:val="00D7334C"/>
    <w:rsid w:val="00D733D0"/>
    <w:rsid w:val="00D734A6"/>
    <w:rsid w:val="00D74569"/>
    <w:rsid w:val="00D76F1E"/>
    <w:rsid w:val="00D7731B"/>
    <w:rsid w:val="00D7778C"/>
    <w:rsid w:val="00D8009A"/>
    <w:rsid w:val="00D800BD"/>
    <w:rsid w:val="00D8107D"/>
    <w:rsid w:val="00D818A4"/>
    <w:rsid w:val="00D819C6"/>
    <w:rsid w:val="00D82614"/>
    <w:rsid w:val="00D82BFD"/>
    <w:rsid w:val="00D82FD4"/>
    <w:rsid w:val="00D83AF0"/>
    <w:rsid w:val="00D83E9D"/>
    <w:rsid w:val="00D844E2"/>
    <w:rsid w:val="00D85F6B"/>
    <w:rsid w:val="00D85FD8"/>
    <w:rsid w:val="00D864BE"/>
    <w:rsid w:val="00D868BA"/>
    <w:rsid w:val="00D86C34"/>
    <w:rsid w:val="00D86E98"/>
    <w:rsid w:val="00D870FB"/>
    <w:rsid w:val="00D91588"/>
    <w:rsid w:val="00D915E8"/>
    <w:rsid w:val="00D91E25"/>
    <w:rsid w:val="00D92D21"/>
    <w:rsid w:val="00D92F09"/>
    <w:rsid w:val="00D93535"/>
    <w:rsid w:val="00D942BE"/>
    <w:rsid w:val="00D9437A"/>
    <w:rsid w:val="00D945AF"/>
    <w:rsid w:val="00D9557D"/>
    <w:rsid w:val="00D95FE0"/>
    <w:rsid w:val="00D96E6F"/>
    <w:rsid w:val="00D96FB0"/>
    <w:rsid w:val="00D9723C"/>
    <w:rsid w:val="00DA123E"/>
    <w:rsid w:val="00DA13B9"/>
    <w:rsid w:val="00DA1BC5"/>
    <w:rsid w:val="00DA2FE5"/>
    <w:rsid w:val="00DA3531"/>
    <w:rsid w:val="00DA3A92"/>
    <w:rsid w:val="00DA4634"/>
    <w:rsid w:val="00DA4725"/>
    <w:rsid w:val="00DA5304"/>
    <w:rsid w:val="00DA750E"/>
    <w:rsid w:val="00DB0D3B"/>
    <w:rsid w:val="00DB167E"/>
    <w:rsid w:val="00DB2374"/>
    <w:rsid w:val="00DB259D"/>
    <w:rsid w:val="00DB275D"/>
    <w:rsid w:val="00DB2DB4"/>
    <w:rsid w:val="00DB319B"/>
    <w:rsid w:val="00DB45DD"/>
    <w:rsid w:val="00DB4BD2"/>
    <w:rsid w:val="00DB5667"/>
    <w:rsid w:val="00DB62D8"/>
    <w:rsid w:val="00DB6409"/>
    <w:rsid w:val="00DB6CA7"/>
    <w:rsid w:val="00DB7D27"/>
    <w:rsid w:val="00DC017B"/>
    <w:rsid w:val="00DC031B"/>
    <w:rsid w:val="00DC10DD"/>
    <w:rsid w:val="00DC15DB"/>
    <w:rsid w:val="00DC1D63"/>
    <w:rsid w:val="00DC2B78"/>
    <w:rsid w:val="00DC30B1"/>
    <w:rsid w:val="00DC3F89"/>
    <w:rsid w:val="00DC473A"/>
    <w:rsid w:val="00DC47EE"/>
    <w:rsid w:val="00DC4F03"/>
    <w:rsid w:val="00DC57C2"/>
    <w:rsid w:val="00DC7176"/>
    <w:rsid w:val="00DC71DC"/>
    <w:rsid w:val="00DC7B8A"/>
    <w:rsid w:val="00DD01AF"/>
    <w:rsid w:val="00DD053A"/>
    <w:rsid w:val="00DD168C"/>
    <w:rsid w:val="00DD1E3F"/>
    <w:rsid w:val="00DD2710"/>
    <w:rsid w:val="00DD316F"/>
    <w:rsid w:val="00DD3B14"/>
    <w:rsid w:val="00DD3BD6"/>
    <w:rsid w:val="00DD49E9"/>
    <w:rsid w:val="00DD56AE"/>
    <w:rsid w:val="00DD6CE0"/>
    <w:rsid w:val="00DD7739"/>
    <w:rsid w:val="00DE0A00"/>
    <w:rsid w:val="00DE0BAA"/>
    <w:rsid w:val="00DE38BD"/>
    <w:rsid w:val="00DE48D9"/>
    <w:rsid w:val="00DE5AE1"/>
    <w:rsid w:val="00DE6290"/>
    <w:rsid w:val="00DE639D"/>
    <w:rsid w:val="00DE6A75"/>
    <w:rsid w:val="00DE7089"/>
    <w:rsid w:val="00DE7B5E"/>
    <w:rsid w:val="00DF15F1"/>
    <w:rsid w:val="00DF1B89"/>
    <w:rsid w:val="00DF20E5"/>
    <w:rsid w:val="00DF231F"/>
    <w:rsid w:val="00DF2961"/>
    <w:rsid w:val="00DF3EB2"/>
    <w:rsid w:val="00DF60AD"/>
    <w:rsid w:val="00DF6472"/>
    <w:rsid w:val="00DF660C"/>
    <w:rsid w:val="00DF764C"/>
    <w:rsid w:val="00DF7A7F"/>
    <w:rsid w:val="00E00495"/>
    <w:rsid w:val="00E00D3E"/>
    <w:rsid w:val="00E01417"/>
    <w:rsid w:val="00E01F74"/>
    <w:rsid w:val="00E03196"/>
    <w:rsid w:val="00E03FA8"/>
    <w:rsid w:val="00E04932"/>
    <w:rsid w:val="00E04EB3"/>
    <w:rsid w:val="00E0617C"/>
    <w:rsid w:val="00E06999"/>
    <w:rsid w:val="00E06A0E"/>
    <w:rsid w:val="00E07043"/>
    <w:rsid w:val="00E07594"/>
    <w:rsid w:val="00E0799F"/>
    <w:rsid w:val="00E100BC"/>
    <w:rsid w:val="00E1096A"/>
    <w:rsid w:val="00E128F8"/>
    <w:rsid w:val="00E13961"/>
    <w:rsid w:val="00E1472D"/>
    <w:rsid w:val="00E14B31"/>
    <w:rsid w:val="00E158D5"/>
    <w:rsid w:val="00E15C01"/>
    <w:rsid w:val="00E15C0C"/>
    <w:rsid w:val="00E17F16"/>
    <w:rsid w:val="00E21CB1"/>
    <w:rsid w:val="00E228C3"/>
    <w:rsid w:val="00E230B5"/>
    <w:rsid w:val="00E2325C"/>
    <w:rsid w:val="00E239CB"/>
    <w:rsid w:val="00E245A4"/>
    <w:rsid w:val="00E26F00"/>
    <w:rsid w:val="00E316DE"/>
    <w:rsid w:val="00E32E4D"/>
    <w:rsid w:val="00E3338A"/>
    <w:rsid w:val="00E337CC"/>
    <w:rsid w:val="00E35565"/>
    <w:rsid w:val="00E3582B"/>
    <w:rsid w:val="00E379AE"/>
    <w:rsid w:val="00E4087F"/>
    <w:rsid w:val="00E40B8F"/>
    <w:rsid w:val="00E4191A"/>
    <w:rsid w:val="00E42EB0"/>
    <w:rsid w:val="00E432D4"/>
    <w:rsid w:val="00E45D22"/>
    <w:rsid w:val="00E45E34"/>
    <w:rsid w:val="00E46800"/>
    <w:rsid w:val="00E46E44"/>
    <w:rsid w:val="00E47234"/>
    <w:rsid w:val="00E51837"/>
    <w:rsid w:val="00E51F05"/>
    <w:rsid w:val="00E526AB"/>
    <w:rsid w:val="00E5392A"/>
    <w:rsid w:val="00E53CE3"/>
    <w:rsid w:val="00E55444"/>
    <w:rsid w:val="00E558BE"/>
    <w:rsid w:val="00E55BFA"/>
    <w:rsid w:val="00E5643E"/>
    <w:rsid w:val="00E564A6"/>
    <w:rsid w:val="00E56758"/>
    <w:rsid w:val="00E56FD1"/>
    <w:rsid w:val="00E60817"/>
    <w:rsid w:val="00E60E84"/>
    <w:rsid w:val="00E6132E"/>
    <w:rsid w:val="00E61588"/>
    <w:rsid w:val="00E61DEC"/>
    <w:rsid w:val="00E622C4"/>
    <w:rsid w:val="00E63173"/>
    <w:rsid w:val="00E63E8D"/>
    <w:rsid w:val="00E6466A"/>
    <w:rsid w:val="00E64D19"/>
    <w:rsid w:val="00E64DA2"/>
    <w:rsid w:val="00E6603A"/>
    <w:rsid w:val="00E66D9C"/>
    <w:rsid w:val="00E67B19"/>
    <w:rsid w:val="00E67D77"/>
    <w:rsid w:val="00E67E65"/>
    <w:rsid w:val="00E70443"/>
    <w:rsid w:val="00E704C1"/>
    <w:rsid w:val="00E70C11"/>
    <w:rsid w:val="00E7162B"/>
    <w:rsid w:val="00E71A04"/>
    <w:rsid w:val="00E73624"/>
    <w:rsid w:val="00E738BD"/>
    <w:rsid w:val="00E7490C"/>
    <w:rsid w:val="00E74DD2"/>
    <w:rsid w:val="00E760B6"/>
    <w:rsid w:val="00E76E14"/>
    <w:rsid w:val="00E76ED9"/>
    <w:rsid w:val="00E77426"/>
    <w:rsid w:val="00E77FF6"/>
    <w:rsid w:val="00E8057B"/>
    <w:rsid w:val="00E80620"/>
    <w:rsid w:val="00E80840"/>
    <w:rsid w:val="00E808AC"/>
    <w:rsid w:val="00E80B8C"/>
    <w:rsid w:val="00E80F0B"/>
    <w:rsid w:val="00E810A1"/>
    <w:rsid w:val="00E8185A"/>
    <w:rsid w:val="00E81AF8"/>
    <w:rsid w:val="00E81D3C"/>
    <w:rsid w:val="00E821E2"/>
    <w:rsid w:val="00E826B2"/>
    <w:rsid w:val="00E8338F"/>
    <w:rsid w:val="00E8461B"/>
    <w:rsid w:val="00E8474C"/>
    <w:rsid w:val="00E84A13"/>
    <w:rsid w:val="00E84FE7"/>
    <w:rsid w:val="00E85268"/>
    <w:rsid w:val="00E860F1"/>
    <w:rsid w:val="00E862D1"/>
    <w:rsid w:val="00E864A0"/>
    <w:rsid w:val="00E86521"/>
    <w:rsid w:val="00E86754"/>
    <w:rsid w:val="00E87167"/>
    <w:rsid w:val="00E87693"/>
    <w:rsid w:val="00E87F70"/>
    <w:rsid w:val="00E87FAE"/>
    <w:rsid w:val="00E9031D"/>
    <w:rsid w:val="00E92B19"/>
    <w:rsid w:val="00E9348E"/>
    <w:rsid w:val="00E94653"/>
    <w:rsid w:val="00E95F7B"/>
    <w:rsid w:val="00E96196"/>
    <w:rsid w:val="00E96C6A"/>
    <w:rsid w:val="00EA0066"/>
    <w:rsid w:val="00EA1274"/>
    <w:rsid w:val="00EA1377"/>
    <w:rsid w:val="00EA188B"/>
    <w:rsid w:val="00EA2AFD"/>
    <w:rsid w:val="00EA2DA2"/>
    <w:rsid w:val="00EA3401"/>
    <w:rsid w:val="00EA3633"/>
    <w:rsid w:val="00EA391B"/>
    <w:rsid w:val="00EA44A9"/>
    <w:rsid w:val="00EA47A0"/>
    <w:rsid w:val="00EA4DBD"/>
    <w:rsid w:val="00EA4EDF"/>
    <w:rsid w:val="00EA6DEF"/>
    <w:rsid w:val="00EA70F7"/>
    <w:rsid w:val="00EA7A95"/>
    <w:rsid w:val="00EA7D81"/>
    <w:rsid w:val="00EB08D2"/>
    <w:rsid w:val="00EB0BB8"/>
    <w:rsid w:val="00EB138A"/>
    <w:rsid w:val="00EB2FA0"/>
    <w:rsid w:val="00EB3006"/>
    <w:rsid w:val="00EB30BF"/>
    <w:rsid w:val="00EB36A5"/>
    <w:rsid w:val="00EB38E1"/>
    <w:rsid w:val="00EB3B25"/>
    <w:rsid w:val="00EB52FC"/>
    <w:rsid w:val="00EB6221"/>
    <w:rsid w:val="00EB64D9"/>
    <w:rsid w:val="00EB6FE6"/>
    <w:rsid w:val="00EC08BF"/>
    <w:rsid w:val="00EC09C9"/>
    <w:rsid w:val="00EC0E75"/>
    <w:rsid w:val="00EC1384"/>
    <w:rsid w:val="00EC1807"/>
    <w:rsid w:val="00EC2403"/>
    <w:rsid w:val="00EC24D1"/>
    <w:rsid w:val="00EC3937"/>
    <w:rsid w:val="00EC3A8D"/>
    <w:rsid w:val="00EC57E6"/>
    <w:rsid w:val="00EC5947"/>
    <w:rsid w:val="00EC60C0"/>
    <w:rsid w:val="00EC6452"/>
    <w:rsid w:val="00EC6527"/>
    <w:rsid w:val="00EC6ECC"/>
    <w:rsid w:val="00EC6FB6"/>
    <w:rsid w:val="00EC7186"/>
    <w:rsid w:val="00ED0D1E"/>
    <w:rsid w:val="00ED0D5B"/>
    <w:rsid w:val="00ED305C"/>
    <w:rsid w:val="00ED39E1"/>
    <w:rsid w:val="00ED3AD8"/>
    <w:rsid w:val="00ED3DEE"/>
    <w:rsid w:val="00ED46A2"/>
    <w:rsid w:val="00ED4765"/>
    <w:rsid w:val="00ED49AC"/>
    <w:rsid w:val="00ED4CA8"/>
    <w:rsid w:val="00ED625A"/>
    <w:rsid w:val="00ED70A1"/>
    <w:rsid w:val="00ED7327"/>
    <w:rsid w:val="00ED73E2"/>
    <w:rsid w:val="00EE01F7"/>
    <w:rsid w:val="00EE14F0"/>
    <w:rsid w:val="00EE1D0D"/>
    <w:rsid w:val="00EE1FF5"/>
    <w:rsid w:val="00EE2114"/>
    <w:rsid w:val="00EE23AE"/>
    <w:rsid w:val="00EE2A1E"/>
    <w:rsid w:val="00EE2E84"/>
    <w:rsid w:val="00EE3746"/>
    <w:rsid w:val="00EE3C68"/>
    <w:rsid w:val="00EE3F23"/>
    <w:rsid w:val="00EE5234"/>
    <w:rsid w:val="00EE5248"/>
    <w:rsid w:val="00EE571B"/>
    <w:rsid w:val="00EE5AFB"/>
    <w:rsid w:val="00EE5F37"/>
    <w:rsid w:val="00EE6236"/>
    <w:rsid w:val="00EF0C8A"/>
    <w:rsid w:val="00EF13C8"/>
    <w:rsid w:val="00EF13EF"/>
    <w:rsid w:val="00EF14C3"/>
    <w:rsid w:val="00EF1AED"/>
    <w:rsid w:val="00EF2D09"/>
    <w:rsid w:val="00EF347E"/>
    <w:rsid w:val="00EF368C"/>
    <w:rsid w:val="00EF36F9"/>
    <w:rsid w:val="00EF3E8C"/>
    <w:rsid w:val="00EF3EB1"/>
    <w:rsid w:val="00EF401D"/>
    <w:rsid w:val="00EF55ED"/>
    <w:rsid w:val="00EF6180"/>
    <w:rsid w:val="00EF770C"/>
    <w:rsid w:val="00EF7A40"/>
    <w:rsid w:val="00F00131"/>
    <w:rsid w:val="00F002AF"/>
    <w:rsid w:val="00F0033C"/>
    <w:rsid w:val="00F0037B"/>
    <w:rsid w:val="00F0082A"/>
    <w:rsid w:val="00F01969"/>
    <w:rsid w:val="00F01E8E"/>
    <w:rsid w:val="00F0246C"/>
    <w:rsid w:val="00F035CD"/>
    <w:rsid w:val="00F03FB2"/>
    <w:rsid w:val="00F041E5"/>
    <w:rsid w:val="00F04649"/>
    <w:rsid w:val="00F05A45"/>
    <w:rsid w:val="00F05C6C"/>
    <w:rsid w:val="00F06627"/>
    <w:rsid w:val="00F06F67"/>
    <w:rsid w:val="00F0780A"/>
    <w:rsid w:val="00F1018F"/>
    <w:rsid w:val="00F10435"/>
    <w:rsid w:val="00F10709"/>
    <w:rsid w:val="00F108D3"/>
    <w:rsid w:val="00F1114F"/>
    <w:rsid w:val="00F11528"/>
    <w:rsid w:val="00F118D2"/>
    <w:rsid w:val="00F11DDE"/>
    <w:rsid w:val="00F12116"/>
    <w:rsid w:val="00F12C23"/>
    <w:rsid w:val="00F13779"/>
    <w:rsid w:val="00F13EBB"/>
    <w:rsid w:val="00F151F5"/>
    <w:rsid w:val="00F152C5"/>
    <w:rsid w:val="00F15870"/>
    <w:rsid w:val="00F1591B"/>
    <w:rsid w:val="00F1642A"/>
    <w:rsid w:val="00F166F7"/>
    <w:rsid w:val="00F16AB3"/>
    <w:rsid w:val="00F16E7E"/>
    <w:rsid w:val="00F17C60"/>
    <w:rsid w:val="00F21169"/>
    <w:rsid w:val="00F2151F"/>
    <w:rsid w:val="00F215EF"/>
    <w:rsid w:val="00F21642"/>
    <w:rsid w:val="00F2235A"/>
    <w:rsid w:val="00F2333B"/>
    <w:rsid w:val="00F23AC7"/>
    <w:rsid w:val="00F23BDE"/>
    <w:rsid w:val="00F251E1"/>
    <w:rsid w:val="00F257F3"/>
    <w:rsid w:val="00F262C2"/>
    <w:rsid w:val="00F262F7"/>
    <w:rsid w:val="00F263C0"/>
    <w:rsid w:val="00F26A93"/>
    <w:rsid w:val="00F26D7B"/>
    <w:rsid w:val="00F274D2"/>
    <w:rsid w:val="00F27A06"/>
    <w:rsid w:val="00F27EFA"/>
    <w:rsid w:val="00F27F93"/>
    <w:rsid w:val="00F302E4"/>
    <w:rsid w:val="00F30437"/>
    <w:rsid w:val="00F3085B"/>
    <w:rsid w:val="00F30C88"/>
    <w:rsid w:val="00F3125E"/>
    <w:rsid w:val="00F31567"/>
    <w:rsid w:val="00F3354C"/>
    <w:rsid w:val="00F33ACC"/>
    <w:rsid w:val="00F33B8B"/>
    <w:rsid w:val="00F3460B"/>
    <w:rsid w:val="00F34C72"/>
    <w:rsid w:val="00F35EE7"/>
    <w:rsid w:val="00F363A5"/>
    <w:rsid w:val="00F36AC2"/>
    <w:rsid w:val="00F3718B"/>
    <w:rsid w:val="00F408B9"/>
    <w:rsid w:val="00F416F0"/>
    <w:rsid w:val="00F41D05"/>
    <w:rsid w:val="00F41E2E"/>
    <w:rsid w:val="00F42674"/>
    <w:rsid w:val="00F42E5C"/>
    <w:rsid w:val="00F4352F"/>
    <w:rsid w:val="00F43D35"/>
    <w:rsid w:val="00F43EAD"/>
    <w:rsid w:val="00F50298"/>
    <w:rsid w:val="00F51032"/>
    <w:rsid w:val="00F51D1E"/>
    <w:rsid w:val="00F52050"/>
    <w:rsid w:val="00F5248E"/>
    <w:rsid w:val="00F529DD"/>
    <w:rsid w:val="00F52D44"/>
    <w:rsid w:val="00F52D85"/>
    <w:rsid w:val="00F5452D"/>
    <w:rsid w:val="00F54A8C"/>
    <w:rsid w:val="00F54DEE"/>
    <w:rsid w:val="00F553CD"/>
    <w:rsid w:val="00F55899"/>
    <w:rsid w:val="00F5593A"/>
    <w:rsid w:val="00F55CC7"/>
    <w:rsid w:val="00F564BC"/>
    <w:rsid w:val="00F565FA"/>
    <w:rsid w:val="00F575BD"/>
    <w:rsid w:val="00F605C2"/>
    <w:rsid w:val="00F6074A"/>
    <w:rsid w:val="00F615D6"/>
    <w:rsid w:val="00F6200C"/>
    <w:rsid w:val="00F621E8"/>
    <w:rsid w:val="00F62941"/>
    <w:rsid w:val="00F62E71"/>
    <w:rsid w:val="00F6385A"/>
    <w:rsid w:val="00F64DEE"/>
    <w:rsid w:val="00F64E2B"/>
    <w:rsid w:val="00F64E4E"/>
    <w:rsid w:val="00F64F9B"/>
    <w:rsid w:val="00F6558A"/>
    <w:rsid w:val="00F658DA"/>
    <w:rsid w:val="00F65D36"/>
    <w:rsid w:val="00F66659"/>
    <w:rsid w:val="00F66D50"/>
    <w:rsid w:val="00F70725"/>
    <w:rsid w:val="00F721A7"/>
    <w:rsid w:val="00F72259"/>
    <w:rsid w:val="00F724EF"/>
    <w:rsid w:val="00F72988"/>
    <w:rsid w:val="00F72D2B"/>
    <w:rsid w:val="00F72F55"/>
    <w:rsid w:val="00F7386B"/>
    <w:rsid w:val="00F745CF"/>
    <w:rsid w:val="00F7625C"/>
    <w:rsid w:val="00F76360"/>
    <w:rsid w:val="00F76725"/>
    <w:rsid w:val="00F767DB"/>
    <w:rsid w:val="00F829FE"/>
    <w:rsid w:val="00F839CF"/>
    <w:rsid w:val="00F84495"/>
    <w:rsid w:val="00F85019"/>
    <w:rsid w:val="00F85214"/>
    <w:rsid w:val="00F86FD5"/>
    <w:rsid w:val="00F87C6F"/>
    <w:rsid w:val="00F87CF2"/>
    <w:rsid w:val="00F90869"/>
    <w:rsid w:val="00F9135E"/>
    <w:rsid w:val="00F91A09"/>
    <w:rsid w:val="00F91DDD"/>
    <w:rsid w:val="00F92082"/>
    <w:rsid w:val="00F937AB"/>
    <w:rsid w:val="00F93CC0"/>
    <w:rsid w:val="00F94D64"/>
    <w:rsid w:val="00F952E2"/>
    <w:rsid w:val="00F9594B"/>
    <w:rsid w:val="00F95A09"/>
    <w:rsid w:val="00F95F00"/>
    <w:rsid w:val="00F965D8"/>
    <w:rsid w:val="00F96E6B"/>
    <w:rsid w:val="00F97FC1"/>
    <w:rsid w:val="00FA0508"/>
    <w:rsid w:val="00FA076A"/>
    <w:rsid w:val="00FA0B5A"/>
    <w:rsid w:val="00FA13A5"/>
    <w:rsid w:val="00FA186F"/>
    <w:rsid w:val="00FA1923"/>
    <w:rsid w:val="00FA2970"/>
    <w:rsid w:val="00FA2FD9"/>
    <w:rsid w:val="00FA39BF"/>
    <w:rsid w:val="00FA6670"/>
    <w:rsid w:val="00FB03A8"/>
    <w:rsid w:val="00FB2C76"/>
    <w:rsid w:val="00FB30E5"/>
    <w:rsid w:val="00FB3647"/>
    <w:rsid w:val="00FB5794"/>
    <w:rsid w:val="00FB59E3"/>
    <w:rsid w:val="00FB7C7A"/>
    <w:rsid w:val="00FC0AD8"/>
    <w:rsid w:val="00FC0C4E"/>
    <w:rsid w:val="00FC0D68"/>
    <w:rsid w:val="00FC13AB"/>
    <w:rsid w:val="00FC1C58"/>
    <w:rsid w:val="00FC1CF3"/>
    <w:rsid w:val="00FC20BE"/>
    <w:rsid w:val="00FC2905"/>
    <w:rsid w:val="00FC30AB"/>
    <w:rsid w:val="00FC3C8E"/>
    <w:rsid w:val="00FC42FB"/>
    <w:rsid w:val="00FC5CC4"/>
    <w:rsid w:val="00FC5D8E"/>
    <w:rsid w:val="00FC6E66"/>
    <w:rsid w:val="00FC7373"/>
    <w:rsid w:val="00FD0339"/>
    <w:rsid w:val="00FD07EE"/>
    <w:rsid w:val="00FD12AB"/>
    <w:rsid w:val="00FD1D6D"/>
    <w:rsid w:val="00FD2C53"/>
    <w:rsid w:val="00FD3BDD"/>
    <w:rsid w:val="00FD4989"/>
    <w:rsid w:val="00FD51A0"/>
    <w:rsid w:val="00FD6449"/>
    <w:rsid w:val="00FD681D"/>
    <w:rsid w:val="00FD6CBD"/>
    <w:rsid w:val="00FD74FB"/>
    <w:rsid w:val="00FD7503"/>
    <w:rsid w:val="00FD7C21"/>
    <w:rsid w:val="00FE285E"/>
    <w:rsid w:val="00FE2CD6"/>
    <w:rsid w:val="00FE3109"/>
    <w:rsid w:val="00FE39CA"/>
    <w:rsid w:val="00FE5424"/>
    <w:rsid w:val="00FE6AAA"/>
    <w:rsid w:val="00FE6C18"/>
    <w:rsid w:val="00FE7443"/>
    <w:rsid w:val="00FF0221"/>
    <w:rsid w:val="00FF13EE"/>
    <w:rsid w:val="00FF1608"/>
    <w:rsid w:val="00FF2CD5"/>
    <w:rsid w:val="00FF3BEE"/>
    <w:rsid w:val="00FF4203"/>
    <w:rsid w:val="00FF4DE1"/>
    <w:rsid w:val="00FF5707"/>
    <w:rsid w:val="00FF5DE5"/>
    <w:rsid w:val="00FF6315"/>
    <w:rsid w:val="00FF654D"/>
    <w:rsid w:val="00FF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0BB8"/>
    <w:pPr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EB0BB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1F2FFB"/>
    <w:pPr>
      <w:keepNext/>
      <w:keepLines/>
      <w:numPr>
        <w:ilvl w:val="1"/>
        <w:numId w:val="2"/>
      </w:numPr>
      <w:spacing w:before="200" w:after="0"/>
      <w:ind w:left="1284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6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D6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B0BB8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">
    <w:name w:val="Title"/>
    <w:basedOn w:val="a1"/>
    <w:next w:val="a1"/>
    <w:link w:val="a5"/>
    <w:autoRedefine/>
    <w:uiPriority w:val="10"/>
    <w:qFormat/>
    <w:rsid w:val="007B01D7"/>
    <w:pPr>
      <w:numPr>
        <w:numId w:val="1"/>
      </w:numPr>
      <w:spacing w:line="240" w:lineRule="auto"/>
      <w:contextualSpacing/>
      <w:jc w:val="center"/>
    </w:pPr>
    <w:rPr>
      <w:rFonts w:eastAsiaTheme="majorEastAsia" w:cstheme="majorBidi"/>
      <w:b/>
      <w:spacing w:val="5"/>
      <w:kern w:val="28"/>
      <w:sz w:val="32"/>
      <w:szCs w:val="32"/>
    </w:rPr>
  </w:style>
  <w:style w:type="character" w:customStyle="1" w:styleId="a5">
    <w:name w:val="Название Знак"/>
    <w:basedOn w:val="a2"/>
    <w:link w:val="a"/>
    <w:uiPriority w:val="10"/>
    <w:rsid w:val="007B01D7"/>
    <w:rPr>
      <w:rFonts w:ascii="Times New Roman" w:eastAsiaTheme="majorEastAsia" w:hAnsi="Times New Roman" w:cstheme="majorBidi"/>
      <w:b/>
      <w:spacing w:val="5"/>
      <w:kern w:val="28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1F2FFB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6">
    <w:name w:val="annotation reference"/>
    <w:basedOn w:val="a2"/>
    <w:uiPriority w:val="99"/>
    <w:semiHidden/>
    <w:unhideWhenUsed/>
    <w:rsid w:val="00D21CDF"/>
    <w:rPr>
      <w:sz w:val="16"/>
      <w:szCs w:val="16"/>
    </w:rPr>
  </w:style>
  <w:style w:type="paragraph" w:styleId="a7">
    <w:name w:val="annotation text"/>
    <w:basedOn w:val="a1"/>
    <w:link w:val="a8"/>
    <w:uiPriority w:val="99"/>
    <w:semiHidden/>
    <w:unhideWhenUsed/>
    <w:rsid w:val="00D21C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D21CDF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1C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1CDF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D2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D21CDF"/>
    <w:rPr>
      <w:rFonts w:ascii="Tahoma" w:hAnsi="Tahoma" w:cs="Tahoma"/>
      <w:sz w:val="16"/>
      <w:szCs w:val="16"/>
    </w:rPr>
  </w:style>
  <w:style w:type="paragraph" w:customStyle="1" w:styleId="ad">
    <w:name w:val="Название таблиц"/>
    <w:basedOn w:val="a1"/>
    <w:qFormat/>
    <w:rsid w:val="007B2AF0"/>
    <w:pPr>
      <w:jc w:val="center"/>
    </w:pPr>
    <w:rPr>
      <w:b/>
    </w:rPr>
  </w:style>
  <w:style w:type="table" w:styleId="ae">
    <w:name w:val="Table Grid"/>
    <w:basedOn w:val="a3"/>
    <w:uiPriority w:val="59"/>
    <w:rsid w:val="007B2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мечание"/>
    <w:basedOn w:val="a1"/>
    <w:link w:val="af0"/>
    <w:qFormat/>
    <w:rsid w:val="007B2AF0"/>
    <w:rPr>
      <w:sz w:val="20"/>
    </w:rPr>
  </w:style>
  <w:style w:type="character" w:customStyle="1" w:styleId="af0">
    <w:name w:val="Примечание Знак"/>
    <w:basedOn w:val="a2"/>
    <w:link w:val="af"/>
    <w:rsid w:val="007B2AF0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2"/>
    <w:uiPriority w:val="99"/>
    <w:rsid w:val="00362D93"/>
  </w:style>
  <w:style w:type="character" w:styleId="af1">
    <w:name w:val="Hyperlink"/>
    <w:basedOn w:val="a2"/>
    <w:uiPriority w:val="99"/>
    <w:unhideWhenUsed/>
    <w:rsid w:val="00362D93"/>
    <w:rPr>
      <w:color w:val="0000FF"/>
      <w:u w:val="single"/>
    </w:rPr>
  </w:style>
  <w:style w:type="paragraph" w:styleId="af2">
    <w:name w:val="Normal (Web)"/>
    <w:basedOn w:val="a1"/>
    <w:uiPriority w:val="99"/>
    <w:unhideWhenUsed/>
    <w:rsid w:val="00731C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3">
    <w:name w:val="List Paragraph"/>
    <w:basedOn w:val="a1"/>
    <w:link w:val="af4"/>
    <w:uiPriority w:val="99"/>
    <w:qFormat/>
    <w:rsid w:val="00751058"/>
    <w:pPr>
      <w:spacing w:after="0" w:line="240" w:lineRule="auto"/>
      <w:ind w:left="720" w:firstLine="0"/>
      <w:contextualSpacing/>
      <w:jc w:val="left"/>
    </w:pPr>
    <w:rPr>
      <w:rFonts w:eastAsia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72685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70EB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</w:rPr>
  </w:style>
  <w:style w:type="paragraph" w:customStyle="1" w:styleId="Style8">
    <w:name w:val="Style8"/>
    <w:basedOn w:val="Standard"/>
    <w:rsid w:val="00670EBE"/>
  </w:style>
  <w:style w:type="paragraph" w:customStyle="1" w:styleId="Style34">
    <w:name w:val="Style34"/>
    <w:basedOn w:val="Standard"/>
    <w:rsid w:val="00670EBE"/>
  </w:style>
  <w:style w:type="paragraph" w:customStyle="1" w:styleId="Style59">
    <w:name w:val="Style59"/>
    <w:basedOn w:val="Standard"/>
    <w:rsid w:val="00670EBE"/>
  </w:style>
  <w:style w:type="character" w:customStyle="1" w:styleId="FontStyle157">
    <w:name w:val="Font Style157"/>
    <w:rsid w:val="00670EBE"/>
    <w:rPr>
      <w:rFonts w:eastAsia="Times New Roman"/>
      <w:b/>
      <w:color w:val="auto"/>
      <w:sz w:val="26"/>
      <w:lang w:val="ru-RU" w:eastAsia="zh-CN"/>
    </w:rPr>
  </w:style>
  <w:style w:type="character" w:customStyle="1" w:styleId="FontStyle158">
    <w:name w:val="Font Style158"/>
    <w:rsid w:val="00670EBE"/>
    <w:rPr>
      <w:rFonts w:eastAsia="Times New Roman"/>
      <w:color w:val="auto"/>
      <w:sz w:val="26"/>
      <w:lang w:val="ru-RU" w:eastAsia="zh-CN"/>
    </w:rPr>
  </w:style>
  <w:style w:type="paragraph" w:styleId="af5">
    <w:name w:val="Revision"/>
    <w:hidden/>
    <w:uiPriority w:val="99"/>
    <w:semiHidden/>
    <w:rsid w:val="005C541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37">
    <w:name w:val="Style37"/>
    <w:basedOn w:val="Standard"/>
    <w:rsid w:val="00DC473A"/>
  </w:style>
  <w:style w:type="paragraph" w:customStyle="1" w:styleId="Style57">
    <w:name w:val="Style57"/>
    <w:basedOn w:val="Standard"/>
    <w:rsid w:val="00DC473A"/>
  </w:style>
  <w:style w:type="paragraph" w:customStyle="1" w:styleId="Style17">
    <w:name w:val="Style17"/>
    <w:basedOn w:val="Standard"/>
    <w:rsid w:val="00DC473A"/>
  </w:style>
  <w:style w:type="paragraph" w:customStyle="1" w:styleId="Style20">
    <w:name w:val="Style20"/>
    <w:basedOn w:val="Standard"/>
    <w:rsid w:val="00DC473A"/>
  </w:style>
  <w:style w:type="paragraph" w:customStyle="1" w:styleId="Style82">
    <w:name w:val="Style82"/>
    <w:basedOn w:val="Standard"/>
    <w:rsid w:val="00DC473A"/>
  </w:style>
  <w:style w:type="paragraph" w:customStyle="1" w:styleId="Style14">
    <w:name w:val="Style14"/>
    <w:basedOn w:val="Standard"/>
    <w:rsid w:val="00DC473A"/>
  </w:style>
  <w:style w:type="character" w:customStyle="1" w:styleId="FontStyle163">
    <w:name w:val="Font Style163"/>
    <w:rsid w:val="00DC473A"/>
    <w:rPr>
      <w:rFonts w:ascii="Times New Roman" w:hAnsi="Times New Roman"/>
      <w:sz w:val="18"/>
      <w:lang w:val="ru-RU" w:eastAsia="zh-CN"/>
    </w:rPr>
  </w:style>
  <w:style w:type="character" w:customStyle="1" w:styleId="FontStyle162">
    <w:name w:val="Font Style162"/>
    <w:rsid w:val="00DC473A"/>
    <w:rPr>
      <w:rFonts w:ascii="Times New Roman" w:hAnsi="Times New Roman"/>
      <w:b/>
      <w:sz w:val="18"/>
      <w:lang w:val="ru-RU" w:eastAsia="zh-CN"/>
    </w:rPr>
  </w:style>
  <w:style w:type="paragraph" w:customStyle="1" w:styleId="Style28">
    <w:name w:val="Style28"/>
    <w:basedOn w:val="Standard"/>
    <w:rsid w:val="003B1395"/>
  </w:style>
  <w:style w:type="paragraph" w:customStyle="1" w:styleId="Style15">
    <w:name w:val="Style15"/>
    <w:basedOn w:val="Standard"/>
    <w:rsid w:val="003B1395"/>
  </w:style>
  <w:style w:type="paragraph" w:customStyle="1" w:styleId="Style25">
    <w:name w:val="Style25"/>
    <w:basedOn w:val="Standard"/>
    <w:rsid w:val="003B1395"/>
  </w:style>
  <w:style w:type="paragraph" w:styleId="af6">
    <w:name w:val="caption"/>
    <w:basedOn w:val="a1"/>
    <w:next w:val="a1"/>
    <w:qFormat/>
    <w:rsid w:val="009A28BC"/>
    <w:pPr>
      <w:spacing w:line="240" w:lineRule="auto"/>
      <w:ind w:firstLine="0"/>
      <w:jc w:val="left"/>
    </w:pPr>
    <w:rPr>
      <w:rFonts w:eastAsia="Times New Roman" w:cs="Times New Roman"/>
      <w:b/>
      <w:bCs/>
      <w:color w:val="4F81BD"/>
      <w:sz w:val="18"/>
      <w:szCs w:val="18"/>
    </w:rPr>
  </w:style>
  <w:style w:type="table" w:customStyle="1" w:styleId="af7">
    <w:name w:val="Таблицы"/>
    <w:basedOn w:val="ae"/>
    <w:uiPriority w:val="99"/>
    <w:rsid w:val="00FD2C53"/>
    <w:pPr>
      <w:jc w:val="center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af8">
    <w:name w:val="Базовый"/>
    <w:rsid w:val="004C1493"/>
    <w:pPr>
      <w:suppressAutoHyphens/>
    </w:pPr>
    <w:rPr>
      <w:rFonts w:ascii="Calibri" w:eastAsia="Arial Unicode MS" w:hAnsi="Calibri" w:cs="Calibri"/>
      <w:color w:val="00000A"/>
    </w:rPr>
  </w:style>
  <w:style w:type="character" w:styleId="af9">
    <w:name w:val="Strong"/>
    <w:basedOn w:val="a2"/>
    <w:uiPriority w:val="22"/>
    <w:qFormat/>
    <w:rsid w:val="00F00131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F0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F001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2"/>
    <w:rsid w:val="00F00131"/>
  </w:style>
  <w:style w:type="character" w:customStyle="1" w:styleId="f">
    <w:name w:val="f"/>
    <w:basedOn w:val="a2"/>
    <w:uiPriority w:val="99"/>
    <w:rsid w:val="00AC4BFB"/>
  </w:style>
  <w:style w:type="paragraph" w:styleId="afa">
    <w:name w:val="Body Text Indent"/>
    <w:basedOn w:val="af8"/>
    <w:link w:val="afb"/>
    <w:rsid w:val="00DA123E"/>
    <w:pPr>
      <w:spacing w:after="120" w:line="100" w:lineRule="atLeast"/>
      <w:ind w:left="283"/>
    </w:pPr>
    <w:rPr>
      <w:rFonts w:ascii="Arial" w:hAnsi="Arial" w:cs="Arial"/>
    </w:rPr>
  </w:style>
  <w:style w:type="character" w:customStyle="1" w:styleId="afb">
    <w:name w:val="Основной текст с отступом Знак"/>
    <w:basedOn w:val="a2"/>
    <w:link w:val="afa"/>
    <w:rsid w:val="00DA123E"/>
    <w:rPr>
      <w:rFonts w:ascii="Arial" w:eastAsia="Arial Unicode MS" w:hAnsi="Arial" w:cs="Arial"/>
      <w:color w:val="00000A"/>
    </w:rPr>
  </w:style>
  <w:style w:type="character" w:styleId="afc">
    <w:name w:val="Placeholder Text"/>
    <w:basedOn w:val="a2"/>
    <w:uiPriority w:val="99"/>
    <w:semiHidden/>
    <w:rsid w:val="000F3BC2"/>
    <w:rPr>
      <w:color w:val="808080"/>
    </w:rPr>
  </w:style>
  <w:style w:type="paragraph" w:styleId="afd">
    <w:name w:val="TOC Heading"/>
    <w:basedOn w:val="1"/>
    <w:next w:val="a1"/>
    <w:uiPriority w:val="39"/>
    <w:semiHidden/>
    <w:unhideWhenUsed/>
    <w:qFormat/>
    <w:rsid w:val="00403008"/>
    <w:pPr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1"/>
    <w:next w:val="a1"/>
    <w:autoRedefine/>
    <w:uiPriority w:val="39"/>
    <w:unhideWhenUsed/>
    <w:rsid w:val="00403008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09789A"/>
    <w:pPr>
      <w:tabs>
        <w:tab w:val="left" w:pos="1276"/>
        <w:tab w:val="right" w:leader="dot" w:pos="10206"/>
      </w:tabs>
      <w:spacing w:after="100"/>
      <w:ind w:left="240" w:right="-1"/>
      <w:jc w:val="center"/>
    </w:pPr>
  </w:style>
  <w:style w:type="paragraph" w:styleId="afe">
    <w:name w:val="header"/>
    <w:basedOn w:val="a1"/>
    <w:link w:val="aff"/>
    <w:uiPriority w:val="99"/>
    <w:unhideWhenUsed/>
    <w:qFormat/>
    <w:rsid w:val="00B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2"/>
    <w:link w:val="afe"/>
    <w:uiPriority w:val="99"/>
    <w:rsid w:val="00BD2610"/>
    <w:rPr>
      <w:rFonts w:ascii="Times New Roman" w:hAnsi="Times New Roman"/>
      <w:sz w:val="24"/>
    </w:rPr>
  </w:style>
  <w:style w:type="paragraph" w:styleId="aff0">
    <w:name w:val="footer"/>
    <w:basedOn w:val="a1"/>
    <w:link w:val="aff1"/>
    <w:uiPriority w:val="99"/>
    <w:unhideWhenUsed/>
    <w:rsid w:val="00B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BD2610"/>
    <w:rPr>
      <w:rFonts w:ascii="Times New Roman" w:hAnsi="Times New Roman"/>
      <w:sz w:val="24"/>
    </w:rPr>
  </w:style>
  <w:style w:type="paragraph" w:customStyle="1" w:styleId="Style2">
    <w:name w:val="Style2"/>
    <w:basedOn w:val="a1"/>
    <w:uiPriority w:val="99"/>
    <w:rsid w:val="005C4601"/>
    <w:pPr>
      <w:widowControl w:val="0"/>
      <w:autoSpaceDE w:val="0"/>
      <w:autoSpaceDN w:val="0"/>
      <w:adjustRightInd w:val="0"/>
      <w:spacing w:after="0" w:line="235" w:lineRule="exact"/>
      <w:ind w:firstLine="0"/>
      <w:jc w:val="right"/>
    </w:pPr>
    <w:rPr>
      <w:rFonts w:ascii="MS Reference Sans Serif" w:eastAsia="Times New Roman" w:hAnsi="MS Reference Sans Serif" w:cs="Times New Roman"/>
      <w:szCs w:val="24"/>
      <w:lang w:eastAsia="ru-RU"/>
    </w:rPr>
  </w:style>
  <w:style w:type="character" w:customStyle="1" w:styleId="FontStyle23">
    <w:name w:val="Font Style23"/>
    <w:basedOn w:val="a2"/>
    <w:uiPriority w:val="99"/>
    <w:rsid w:val="005C4601"/>
    <w:rPr>
      <w:rFonts w:ascii="MS Reference Sans Serif" w:hAnsi="MS Reference Sans Serif" w:cs="MS Reference Sans Serif"/>
      <w:sz w:val="16"/>
      <w:szCs w:val="16"/>
    </w:rPr>
  </w:style>
  <w:style w:type="character" w:customStyle="1" w:styleId="40">
    <w:name w:val="Заголовок 4 Знак"/>
    <w:basedOn w:val="a2"/>
    <w:link w:val="4"/>
    <w:uiPriority w:val="9"/>
    <w:semiHidden/>
    <w:rsid w:val="004D63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ff2">
    <w:name w:val="Body Text"/>
    <w:basedOn w:val="a1"/>
    <w:link w:val="aff3"/>
    <w:uiPriority w:val="99"/>
    <w:unhideWhenUsed/>
    <w:rsid w:val="004D638D"/>
    <w:pPr>
      <w:spacing w:after="120"/>
    </w:pPr>
  </w:style>
  <w:style w:type="character" w:customStyle="1" w:styleId="aff3">
    <w:name w:val="Основной текст Знак"/>
    <w:basedOn w:val="a2"/>
    <w:link w:val="aff2"/>
    <w:uiPriority w:val="99"/>
    <w:rsid w:val="004D638D"/>
    <w:rPr>
      <w:rFonts w:ascii="Times New Roman" w:hAnsi="Times New Roman"/>
      <w:sz w:val="24"/>
    </w:rPr>
  </w:style>
  <w:style w:type="character" w:customStyle="1" w:styleId="30">
    <w:name w:val="Заголовок 3 Знак"/>
    <w:basedOn w:val="a2"/>
    <w:link w:val="3"/>
    <w:uiPriority w:val="9"/>
    <w:semiHidden/>
    <w:rsid w:val="001A61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31">
    <w:name w:val="toc 3"/>
    <w:basedOn w:val="a1"/>
    <w:next w:val="a1"/>
    <w:autoRedefine/>
    <w:uiPriority w:val="39"/>
    <w:unhideWhenUsed/>
    <w:rsid w:val="001A618E"/>
    <w:pPr>
      <w:spacing w:after="100"/>
      <w:ind w:left="480"/>
    </w:pPr>
  </w:style>
  <w:style w:type="paragraph" w:styleId="aff4">
    <w:name w:val="No Spacing"/>
    <w:aliases w:val="14Без отступа,Без отступа"/>
    <w:qFormat/>
    <w:rsid w:val="00B7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stem-pagebreak">
    <w:name w:val="system-pagebreak"/>
    <w:basedOn w:val="a2"/>
    <w:rsid w:val="00F33ACC"/>
  </w:style>
  <w:style w:type="character" w:customStyle="1" w:styleId="aff5">
    <w:name w:val="Без интервала Знак"/>
    <w:aliases w:val="14Без отступа Знак,Без отступа Знак"/>
    <w:rsid w:val="00215E84"/>
    <w:rPr>
      <w:rFonts w:ascii="Times New Roman" w:eastAsia="Times New Roman" w:hAnsi="Times New Roman" w:cs="Times New Roman"/>
      <w:sz w:val="28"/>
      <w:szCs w:val="24"/>
    </w:rPr>
  </w:style>
  <w:style w:type="paragraph" w:customStyle="1" w:styleId="120">
    <w:name w:val="12без отступа"/>
    <w:basedOn w:val="a1"/>
    <w:link w:val="121"/>
    <w:qFormat/>
    <w:rsid w:val="00215E84"/>
    <w:pPr>
      <w:spacing w:after="0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121">
    <w:name w:val="без отступа12 Знак"/>
    <w:link w:val="120"/>
    <w:rsid w:val="00215E84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таблица"/>
    <w:basedOn w:val="a1"/>
    <w:link w:val="123"/>
    <w:qFormat/>
    <w:rsid w:val="00F745CF"/>
    <w:pPr>
      <w:spacing w:after="0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123">
    <w:name w:val="12таблица Знак"/>
    <w:link w:val="122"/>
    <w:rsid w:val="00F745CF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Без интервала2"/>
    <w:rsid w:val="00A704ED"/>
    <w:pPr>
      <w:spacing w:after="0" w:line="240" w:lineRule="auto"/>
    </w:pPr>
    <w:rPr>
      <w:rFonts w:ascii="Calibri" w:eastAsia="Times New Roman" w:hAnsi="Calibri" w:cs="Times New Roman"/>
    </w:rPr>
  </w:style>
  <w:style w:type="paragraph" w:styleId="41">
    <w:name w:val="toc 4"/>
    <w:basedOn w:val="a1"/>
    <w:next w:val="a1"/>
    <w:autoRedefine/>
    <w:uiPriority w:val="39"/>
    <w:unhideWhenUsed/>
    <w:rsid w:val="00582557"/>
    <w:pPr>
      <w:spacing w:after="100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autoRedefine/>
    <w:uiPriority w:val="39"/>
    <w:unhideWhenUsed/>
    <w:rsid w:val="00582557"/>
    <w:pPr>
      <w:spacing w:after="100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582557"/>
    <w:pPr>
      <w:spacing w:after="100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582557"/>
    <w:pPr>
      <w:spacing w:after="100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582557"/>
    <w:pPr>
      <w:spacing w:after="100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582557"/>
    <w:pPr>
      <w:spacing w:after="100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f6">
    <w:name w:val="endnote text"/>
    <w:basedOn w:val="a1"/>
    <w:link w:val="aff7"/>
    <w:uiPriority w:val="99"/>
    <w:semiHidden/>
    <w:unhideWhenUsed/>
    <w:rsid w:val="0093453E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2"/>
    <w:link w:val="aff6"/>
    <w:uiPriority w:val="99"/>
    <w:semiHidden/>
    <w:rsid w:val="0093453E"/>
    <w:rPr>
      <w:rFonts w:ascii="Times New Roman" w:hAnsi="Times New Roman"/>
      <w:sz w:val="20"/>
      <w:szCs w:val="20"/>
    </w:rPr>
  </w:style>
  <w:style w:type="character" w:styleId="aff8">
    <w:name w:val="endnote reference"/>
    <w:basedOn w:val="a2"/>
    <w:uiPriority w:val="99"/>
    <w:semiHidden/>
    <w:unhideWhenUsed/>
    <w:rsid w:val="0093453E"/>
    <w:rPr>
      <w:vertAlign w:val="superscript"/>
    </w:rPr>
  </w:style>
  <w:style w:type="paragraph" w:customStyle="1" w:styleId="aff9">
    <w:name w:val="Текст новый"/>
    <w:basedOn w:val="a1"/>
    <w:qFormat/>
    <w:rsid w:val="001741D0"/>
    <w:pPr>
      <w:ind w:firstLine="709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1"/>
    <w:rsid w:val="00DF231F"/>
    <w:pPr>
      <w:spacing w:after="0" w:line="240" w:lineRule="auto"/>
      <w:ind w:left="720" w:firstLine="0"/>
      <w:jc w:val="left"/>
    </w:pPr>
    <w:rPr>
      <w:rFonts w:eastAsia="Calibri" w:cs="Times New Roman"/>
      <w:sz w:val="26"/>
      <w:szCs w:val="24"/>
      <w:lang w:eastAsia="ru-RU"/>
    </w:rPr>
  </w:style>
  <w:style w:type="character" w:customStyle="1" w:styleId="af4">
    <w:name w:val="Абзац списка Знак"/>
    <w:basedOn w:val="a2"/>
    <w:link w:val="af3"/>
    <w:uiPriority w:val="99"/>
    <w:rsid w:val="00703D4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M5">
    <w:name w:val="CM5"/>
    <w:basedOn w:val="a1"/>
    <w:next w:val="a1"/>
    <w:rsid w:val="00F6200C"/>
    <w:pPr>
      <w:widowControl w:val="0"/>
      <w:suppressAutoHyphens/>
      <w:autoSpaceDE w:val="0"/>
      <w:spacing w:after="0" w:line="273" w:lineRule="atLeast"/>
      <w:ind w:firstLine="0"/>
      <w:jc w:val="left"/>
    </w:pPr>
    <w:rPr>
      <w:rFonts w:ascii="OEKGHE+OfficinaSerifWinC" w:eastAsia="Times New Roman" w:hAnsi="OEKGHE+OfficinaSerifWinC" w:cs="Times New Roman"/>
      <w:szCs w:val="24"/>
      <w:lang w:eastAsia="ar-SA"/>
    </w:rPr>
  </w:style>
  <w:style w:type="paragraph" w:customStyle="1" w:styleId="affa">
    <w:name w:val="+"/>
    <w:basedOn w:val="af3"/>
    <w:link w:val="affb"/>
    <w:uiPriority w:val="99"/>
    <w:rsid w:val="000333FB"/>
    <w:pPr>
      <w:ind w:left="57" w:hanging="57"/>
      <w:contextualSpacing w:val="0"/>
      <w:jc w:val="both"/>
    </w:pPr>
    <w:rPr>
      <w:sz w:val="22"/>
      <w:szCs w:val="22"/>
      <w:lang w:eastAsia="en-US"/>
    </w:rPr>
  </w:style>
  <w:style w:type="character" w:customStyle="1" w:styleId="affb">
    <w:name w:val="+ Знак"/>
    <w:basedOn w:val="af4"/>
    <w:link w:val="affa"/>
    <w:uiPriority w:val="99"/>
    <w:locked/>
    <w:rsid w:val="000333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fc">
    <w:name w:val="Emphasis"/>
    <w:basedOn w:val="a2"/>
    <w:uiPriority w:val="20"/>
    <w:qFormat/>
    <w:rsid w:val="00F43D35"/>
    <w:rPr>
      <w:i/>
      <w:iCs/>
    </w:rPr>
  </w:style>
  <w:style w:type="paragraph" w:customStyle="1" w:styleId="ConsPlusCell">
    <w:name w:val="ConsPlusCell"/>
    <w:rsid w:val="00875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1"/>
    <w:rsid w:val="009C15D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32">
    <w:name w:val="Body Text Indent 3"/>
    <w:basedOn w:val="a1"/>
    <w:link w:val="33"/>
    <w:uiPriority w:val="99"/>
    <w:rsid w:val="000B25D3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0B25D3"/>
    <w:rPr>
      <w:rFonts w:ascii="Times New Roman" w:eastAsia="Calibri" w:hAnsi="Times New Roman" w:cs="Times New Roman"/>
      <w:sz w:val="16"/>
      <w:szCs w:val="16"/>
    </w:rPr>
  </w:style>
  <w:style w:type="paragraph" w:customStyle="1" w:styleId="affd">
    <w:name w:val="Абзац"/>
    <w:basedOn w:val="a1"/>
    <w:link w:val="affe"/>
    <w:uiPriority w:val="99"/>
    <w:rsid w:val="00AC2866"/>
    <w:pPr>
      <w:spacing w:before="120" w:after="60" w:line="240" w:lineRule="auto"/>
    </w:pPr>
    <w:rPr>
      <w:rFonts w:eastAsia="Calibri" w:cs="Times New Roman"/>
      <w:szCs w:val="20"/>
      <w:lang w:eastAsia="ru-RU"/>
    </w:rPr>
  </w:style>
  <w:style w:type="character" w:customStyle="1" w:styleId="affe">
    <w:name w:val="Абзац Знак"/>
    <w:link w:val="affd"/>
    <w:uiPriority w:val="99"/>
    <w:locked/>
    <w:rsid w:val="00AC286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0">
    <w:name w:val="List"/>
    <w:basedOn w:val="a1"/>
    <w:link w:val="afff"/>
    <w:uiPriority w:val="99"/>
    <w:rsid w:val="001B3AC1"/>
    <w:pPr>
      <w:numPr>
        <w:numId w:val="33"/>
      </w:numPr>
      <w:tabs>
        <w:tab w:val="left" w:pos="992"/>
      </w:tabs>
      <w:spacing w:after="0" w:line="240" w:lineRule="auto"/>
      <w:ind w:left="1134"/>
    </w:pPr>
    <w:rPr>
      <w:rFonts w:eastAsia="Calibri" w:cs="Times New Roman"/>
      <w:snapToGrid w:val="0"/>
      <w:szCs w:val="20"/>
    </w:rPr>
  </w:style>
  <w:style w:type="character" w:customStyle="1" w:styleId="afff">
    <w:name w:val="Список Знак"/>
    <w:link w:val="a0"/>
    <w:uiPriority w:val="99"/>
    <w:locked/>
    <w:rsid w:val="001B3AC1"/>
    <w:rPr>
      <w:rFonts w:ascii="Times New Roman" w:eastAsia="Calibri" w:hAnsi="Times New Roman" w:cs="Times New Roman"/>
      <w:snapToGrid w:val="0"/>
      <w:sz w:val="24"/>
      <w:szCs w:val="20"/>
    </w:rPr>
  </w:style>
  <w:style w:type="numbering" w:customStyle="1" w:styleId="1111111">
    <w:name w:val="1 / 1.1 / 1.1.11"/>
    <w:rsid w:val="001B3AC1"/>
    <w:pPr>
      <w:numPr>
        <w:numId w:val="34"/>
      </w:numPr>
    </w:pPr>
  </w:style>
  <w:style w:type="paragraph" w:customStyle="1" w:styleId="afff0">
    <w:name w:val="+Таб"/>
    <w:basedOn w:val="a1"/>
    <w:link w:val="afff1"/>
    <w:qFormat/>
    <w:rsid w:val="00477BF3"/>
    <w:pPr>
      <w:spacing w:after="0" w:line="240" w:lineRule="auto"/>
      <w:ind w:firstLine="0"/>
      <w:jc w:val="center"/>
    </w:pPr>
    <w:rPr>
      <w:rFonts w:eastAsia="Calibri" w:cs="Times New Roman"/>
      <w:sz w:val="20"/>
      <w:szCs w:val="20"/>
    </w:rPr>
  </w:style>
  <w:style w:type="character" w:customStyle="1" w:styleId="afff1">
    <w:name w:val="+Таб Знак"/>
    <w:basedOn w:val="a2"/>
    <w:link w:val="afff0"/>
    <w:rsid w:val="00477BF3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11111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lex-un.ru/energo/predmetnaya-osnova/krasnodarskii-krai-programma-2011-20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mailto:energoaudit35@list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lex-un.ru/energo/predmetnaya-osnova/krasnodarskii-krai-programma-2011-202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население</c:v>
                </c:pt>
                <c:pt idx="1">
                  <c:v>бюджетные организации</c:v>
                </c:pt>
                <c:pt idx="2">
                  <c:v>прочие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383.6</c:v>
                </c:pt>
                <c:pt idx="1">
                  <c:v>14.7</c:v>
                </c:pt>
                <c:pt idx="2">
                  <c:v>6.7</c:v>
                </c:pt>
                <c:pt idx="3">
                  <c:v>405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51840"/>
        <c:axId val="156511616"/>
      </c:barChart>
      <c:catAx>
        <c:axId val="15645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511616"/>
        <c:crosses val="autoZero"/>
        <c:auto val="1"/>
        <c:lblAlgn val="ctr"/>
        <c:lblOffset val="100"/>
        <c:noMultiLvlLbl val="0"/>
      </c:catAx>
      <c:valAx>
        <c:axId val="15651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451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Установленная производительность существующих сооружений, куб.м/сут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ст. Переясловская</c:v>
                </c:pt>
                <c:pt idx="1">
                  <c:v>х. Сопова Балка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3384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Среднесуточный объем потребляемой воды, 2013 год, куб.м/сут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ст. Переясловская</c:v>
                </c:pt>
                <c:pt idx="1">
                  <c:v>х. Сопова Балка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1109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Резерв/дефицит производственной мощности, куб.м/сут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ст. Переясловская</c:v>
                </c:pt>
                <c:pt idx="1">
                  <c:v>х. Сопова Балка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2275</c:v>
                </c:pt>
                <c:pt idx="1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54400"/>
        <c:axId val="156513344"/>
      </c:barChart>
      <c:catAx>
        <c:axId val="15645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6513344"/>
        <c:crosses val="autoZero"/>
        <c:auto val="1"/>
        <c:lblAlgn val="ctr"/>
        <c:lblOffset val="100"/>
        <c:noMultiLvlLbl val="0"/>
      </c:catAx>
      <c:valAx>
        <c:axId val="15651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45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7D81-86DC-40F8-9114-D95CA278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17093</TotalTime>
  <Pages>50</Pages>
  <Words>16337</Words>
  <Characters>93126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Tanya3</dc:creator>
  <cp:lastModifiedBy>USER</cp:lastModifiedBy>
  <cp:revision>79</cp:revision>
  <cp:lastPrinted>2015-09-08T11:10:00Z</cp:lastPrinted>
  <dcterms:created xsi:type="dcterms:W3CDTF">2014-12-02T07:59:00Z</dcterms:created>
  <dcterms:modified xsi:type="dcterms:W3CDTF">2016-12-23T08:51:00Z</dcterms:modified>
</cp:coreProperties>
</file>