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1FF9">
      <w:pPr>
        <w:widowControl/>
        <w:spacing w:after="418" w:line="1" w:lineRule="exact"/>
        <w:rPr>
          <w:sz w:val="2"/>
          <w:szCs w:val="2"/>
        </w:rPr>
      </w:pPr>
    </w:p>
    <w:p w:rsidR="00DA1BE0" w:rsidRPr="00F9650B" w:rsidRDefault="00F9650B" w:rsidP="00F9650B">
      <w:pPr>
        <w:jc w:val="center"/>
        <w:rPr>
          <w:b/>
          <w:sz w:val="28"/>
          <w:szCs w:val="28"/>
        </w:rPr>
      </w:pPr>
      <w:r w:rsidRPr="00F9650B">
        <w:rPr>
          <w:b/>
          <w:sz w:val="28"/>
          <w:szCs w:val="28"/>
        </w:rPr>
        <w:t>РЕЕСТР</w:t>
      </w:r>
    </w:p>
    <w:p w:rsidR="00F9650B" w:rsidRPr="00F9650B" w:rsidRDefault="00F9650B" w:rsidP="00F9650B">
      <w:pPr>
        <w:jc w:val="center"/>
        <w:rPr>
          <w:b/>
          <w:sz w:val="28"/>
          <w:szCs w:val="28"/>
        </w:rPr>
      </w:pPr>
      <w:r w:rsidRPr="00F9650B">
        <w:rPr>
          <w:b/>
          <w:sz w:val="28"/>
          <w:szCs w:val="28"/>
        </w:rPr>
        <w:t>Поддержки СМП</w:t>
      </w:r>
      <w:bookmarkStart w:id="0" w:name="_GoBack"/>
      <w:bookmarkEnd w:id="0"/>
    </w:p>
    <w:p w:rsidR="00F9650B" w:rsidRPr="00F9650B" w:rsidRDefault="00F9650B" w:rsidP="00F9650B">
      <w:pPr>
        <w:jc w:val="center"/>
        <w:rPr>
          <w:b/>
          <w:sz w:val="28"/>
          <w:szCs w:val="28"/>
        </w:rPr>
      </w:pPr>
      <w:r w:rsidRPr="00F9650B">
        <w:rPr>
          <w:b/>
          <w:sz w:val="28"/>
          <w:szCs w:val="28"/>
        </w:rPr>
        <w:t>за 2021 год</w:t>
      </w:r>
    </w:p>
    <w:p w:rsidR="00DA1BE0" w:rsidRPr="00F9650B" w:rsidRDefault="00DA1BE0" w:rsidP="00F9650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1704"/>
        <w:gridCol w:w="1854"/>
        <w:gridCol w:w="2161"/>
        <w:gridCol w:w="1919"/>
        <w:gridCol w:w="1734"/>
        <w:gridCol w:w="1238"/>
        <w:gridCol w:w="1238"/>
        <w:gridCol w:w="1683"/>
      </w:tblGrid>
      <w:tr w:rsidR="00DA1BE0" w:rsidRPr="00F9650B" w:rsidTr="00563EAF">
        <w:tc>
          <w:tcPr>
            <w:tcW w:w="1669" w:type="dxa"/>
            <w:vMerge w:val="restart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669" w:type="dxa"/>
            <w:vMerge w:val="restart"/>
          </w:tcPr>
          <w:p w:rsidR="00DA1BE0" w:rsidRPr="00F9650B" w:rsidRDefault="00DA1BE0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Дата включения</w:t>
            </w:r>
          </w:p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(исключения) сведений в реестр</w:t>
            </w:r>
          </w:p>
        </w:tc>
        <w:tc>
          <w:tcPr>
            <w:tcW w:w="3338" w:type="dxa"/>
            <w:gridSpan w:val="2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677" w:type="dxa"/>
            <w:gridSpan w:val="4"/>
          </w:tcPr>
          <w:p w:rsidR="00DA1BE0" w:rsidRPr="00F9650B" w:rsidRDefault="00DA1BE0" w:rsidP="00F9650B">
            <w:pPr>
              <w:jc w:val="center"/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670" w:type="dxa"/>
            <w:vMerge w:val="restart"/>
          </w:tcPr>
          <w:p w:rsidR="00DA1BE0" w:rsidRPr="00F9650B" w:rsidRDefault="00DA1BE0" w:rsidP="00F9650B">
            <w:pPr>
              <w:pStyle w:val="Style1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Информация о нарушении порядка и условий предоставления поддержки (если имеется), в том</w:t>
            </w:r>
            <w:r w:rsidRPr="00F9650B">
              <w:rPr>
                <w:rStyle w:val="FontStyle13"/>
                <w:sz w:val="22"/>
                <w:szCs w:val="22"/>
              </w:rPr>
              <w:t xml:space="preserve"> </w:t>
            </w:r>
            <w:r w:rsidRPr="00F9650B">
              <w:rPr>
                <w:rStyle w:val="FontStyle13"/>
                <w:sz w:val="22"/>
                <w:szCs w:val="22"/>
              </w:rPr>
              <w:t xml:space="preserve">числе </w:t>
            </w:r>
            <w:proofErr w:type="gramStart"/>
            <w:r w:rsidRPr="00F9650B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F9650B">
              <w:rPr>
                <w:rStyle w:val="FontStyle13"/>
                <w:sz w:val="22"/>
                <w:szCs w:val="22"/>
              </w:rPr>
              <w:t xml:space="preserve"> нецелевом</w:t>
            </w:r>
          </w:p>
          <w:p w:rsidR="00DA1BE0" w:rsidRPr="00F9650B" w:rsidRDefault="00DA1BE0" w:rsidP="00F9650B">
            <w:pPr>
              <w:rPr>
                <w:sz w:val="22"/>
                <w:szCs w:val="22"/>
              </w:rPr>
            </w:pPr>
            <w:proofErr w:type="gramStart"/>
            <w:r w:rsidRPr="00F9650B">
              <w:rPr>
                <w:rStyle w:val="FontStyle13"/>
                <w:sz w:val="22"/>
                <w:szCs w:val="22"/>
              </w:rPr>
              <w:t>использовании</w:t>
            </w:r>
            <w:proofErr w:type="gramEnd"/>
            <w:r w:rsidRPr="00F9650B">
              <w:rPr>
                <w:rStyle w:val="FontStyle13"/>
                <w:sz w:val="22"/>
                <w:szCs w:val="22"/>
              </w:rPr>
              <w:t xml:space="preserve"> средств поддержки</w:t>
            </w:r>
          </w:p>
        </w:tc>
      </w:tr>
      <w:tr w:rsidR="00DA1BE0" w:rsidRPr="00F9650B" w:rsidTr="00DA1BE0">
        <w:tc>
          <w:tcPr>
            <w:tcW w:w="1669" w:type="dxa"/>
            <w:vMerge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pStyle w:val="Style3"/>
              <w:widowControl/>
              <w:jc w:val="both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идентификационный</w:t>
            </w:r>
          </w:p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номер налогоплательщика</w:t>
            </w: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вид поддержки</w:t>
            </w: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форма поддержки</w:t>
            </w: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размер поддержки</w:t>
            </w:r>
          </w:p>
        </w:tc>
        <w:tc>
          <w:tcPr>
            <w:tcW w:w="1670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срок оказания поддержки</w:t>
            </w:r>
          </w:p>
        </w:tc>
        <w:tc>
          <w:tcPr>
            <w:tcW w:w="1670" w:type="dxa"/>
            <w:vMerge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</w:tr>
      <w:tr w:rsidR="00F9650B" w:rsidRPr="00F9650B" w:rsidTr="00C052C2">
        <w:tc>
          <w:tcPr>
            <w:tcW w:w="15023" w:type="dxa"/>
            <w:gridSpan w:val="9"/>
          </w:tcPr>
          <w:p w:rsidR="00F9650B" w:rsidRPr="00F9650B" w:rsidRDefault="00F9650B" w:rsidP="00F9650B">
            <w:pPr>
              <w:jc w:val="center"/>
              <w:rPr>
                <w:sz w:val="22"/>
                <w:szCs w:val="22"/>
              </w:rPr>
            </w:pPr>
            <w:r w:rsidRPr="00F9650B">
              <w:rPr>
                <w:rStyle w:val="FontStyle11"/>
                <w:sz w:val="22"/>
                <w:szCs w:val="22"/>
              </w:rPr>
              <w:t>Микро предприятия</w:t>
            </w:r>
          </w:p>
        </w:tc>
      </w:tr>
      <w:tr w:rsidR="00F9650B" w:rsidRPr="00F9650B" w:rsidTr="0048068F">
        <w:tc>
          <w:tcPr>
            <w:tcW w:w="1669" w:type="dxa"/>
          </w:tcPr>
          <w:p w:rsidR="00F9650B" w:rsidRPr="00F9650B" w:rsidRDefault="00F9650B" w:rsidP="00F9650B">
            <w:pPr>
              <w:rPr>
                <w:sz w:val="22"/>
                <w:szCs w:val="22"/>
              </w:rPr>
            </w:pPr>
            <w:r w:rsidRPr="00F9650B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ind w:left="533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02 03.2021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Ус Галина Владимировна</w:t>
            </w:r>
          </w:p>
        </w:tc>
        <w:tc>
          <w:tcPr>
            <w:tcW w:w="1669" w:type="dxa"/>
            <w:vAlign w:val="center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  <w:lang w:eastAsia="en-US"/>
              </w:rPr>
            </w:pPr>
            <w:r w:rsidRPr="00F9650B">
              <w:rPr>
                <w:rStyle w:val="FontStyle13"/>
                <w:sz w:val="22"/>
                <w:szCs w:val="22"/>
                <w:lang w:eastAsia="en-US"/>
              </w:rPr>
              <w:t>232700262306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консультационная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единовременная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в день обращения</w:t>
            </w:r>
          </w:p>
        </w:tc>
        <w:tc>
          <w:tcPr>
            <w:tcW w:w="1670" w:type="dxa"/>
          </w:tcPr>
          <w:p w:rsidR="00F9650B" w:rsidRPr="00F9650B" w:rsidRDefault="00F9650B" w:rsidP="00F9650B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F9650B" w:rsidRPr="00F9650B" w:rsidTr="00DA1BE0">
        <w:tc>
          <w:tcPr>
            <w:tcW w:w="1669" w:type="dxa"/>
          </w:tcPr>
          <w:p w:rsidR="00F9650B" w:rsidRPr="00F9650B" w:rsidRDefault="00F9650B" w:rsidP="00F9650B">
            <w:pPr>
              <w:rPr>
                <w:sz w:val="22"/>
                <w:szCs w:val="22"/>
              </w:rPr>
            </w:pPr>
            <w:r w:rsidRPr="00F9650B"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ind w:left="518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18.05.2021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Гулага Сергей Петрович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  <w:u w:val="single"/>
              </w:rPr>
            </w:pPr>
            <w:r w:rsidRPr="00F9650B">
              <w:rPr>
                <w:sz w:val="22"/>
                <w:szCs w:val="22"/>
                <w:shd w:val="clear" w:color="auto" w:fill="FFFFFF"/>
              </w:rPr>
              <w:t>232700139616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консультационная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единовременная</w:t>
            </w:r>
          </w:p>
        </w:tc>
        <w:tc>
          <w:tcPr>
            <w:tcW w:w="1669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F9650B" w:rsidRPr="00F9650B" w:rsidRDefault="00F9650B" w:rsidP="00F9650B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  <w:r w:rsidRPr="00F9650B">
              <w:rPr>
                <w:rStyle w:val="FontStyle13"/>
                <w:sz w:val="22"/>
                <w:szCs w:val="22"/>
              </w:rPr>
              <w:t>в день обращения</w:t>
            </w:r>
          </w:p>
        </w:tc>
        <w:tc>
          <w:tcPr>
            <w:tcW w:w="1670" w:type="dxa"/>
          </w:tcPr>
          <w:p w:rsidR="00F9650B" w:rsidRPr="00F9650B" w:rsidRDefault="00F9650B" w:rsidP="00F9650B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F9650B" w:rsidRPr="00F9650B" w:rsidTr="00D04ACC">
        <w:tc>
          <w:tcPr>
            <w:tcW w:w="15023" w:type="dxa"/>
            <w:gridSpan w:val="9"/>
          </w:tcPr>
          <w:p w:rsidR="00F9650B" w:rsidRPr="00F9650B" w:rsidRDefault="00F9650B" w:rsidP="00F9650B">
            <w:pPr>
              <w:jc w:val="center"/>
              <w:rPr>
                <w:sz w:val="22"/>
                <w:szCs w:val="22"/>
              </w:rPr>
            </w:pPr>
            <w:r w:rsidRPr="00F9650B">
              <w:rPr>
                <w:rStyle w:val="FontStyle11"/>
                <w:sz w:val="22"/>
                <w:szCs w:val="22"/>
              </w:rPr>
              <w:t>Макро предприятия</w:t>
            </w:r>
          </w:p>
        </w:tc>
      </w:tr>
      <w:tr w:rsidR="00DA1BE0" w:rsidRPr="00F9650B" w:rsidTr="00DA1BE0"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</w:tr>
      <w:tr w:rsidR="00DA1BE0" w:rsidRPr="00F9650B" w:rsidTr="00DA1BE0"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DA1BE0" w:rsidRPr="00F9650B" w:rsidRDefault="00DA1BE0" w:rsidP="00F9650B">
            <w:pPr>
              <w:rPr>
                <w:sz w:val="22"/>
                <w:szCs w:val="22"/>
              </w:rPr>
            </w:pPr>
          </w:p>
        </w:tc>
      </w:tr>
    </w:tbl>
    <w:p w:rsidR="00DA1BE0" w:rsidRDefault="00DA1BE0"/>
    <w:sectPr w:rsidR="00DA1BE0" w:rsidSect="00F9650B">
      <w:type w:val="continuous"/>
      <w:pgSz w:w="16837" w:h="23810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F9" w:rsidRDefault="005D1FF9">
      <w:r>
        <w:separator/>
      </w:r>
    </w:p>
  </w:endnote>
  <w:endnote w:type="continuationSeparator" w:id="0">
    <w:p w:rsidR="005D1FF9" w:rsidRDefault="005D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F9" w:rsidRDefault="005D1FF9">
      <w:r>
        <w:separator/>
      </w:r>
    </w:p>
  </w:footnote>
  <w:footnote w:type="continuationSeparator" w:id="0">
    <w:p w:rsidR="005D1FF9" w:rsidRDefault="005D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0"/>
    <w:rsid w:val="005D1FF9"/>
    <w:rsid w:val="00DA1BE0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0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4"/>
      <w:szCs w:val="14"/>
    </w:rPr>
  </w:style>
  <w:style w:type="table" w:styleId="a3">
    <w:name w:val="Table Grid"/>
    <w:basedOn w:val="a1"/>
    <w:uiPriority w:val="59"/>
    <w:rsid w:val="00DA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0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4"/>
      <w:szCs w:val="14"/>
    </w:rPr>
  </w:style>
  <w:style w:type="table" w:styleId="a3">
    <w:name w:val="Table Grid"/>
    <w:basedOn w:val="a1"/>
    <w:uiPriority w:val="59"/>
    <w:rsid w:val="00DA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Buh_2</cp:lastModifiedBy>
  <cp:revision>1</cp:revision>
  <dcterms:created xsi:type="dcterms:W3CDTF">2022-07-26T07:07:00Z</dcterms:created>
  <dcterms:modified xsi:type="dcterms:W3CDTF">2022-07-26T07:34:00Z</dcterms:modified>
</cp:coreProperties>
</file>