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2B" w:rsidRDefault="0067682B" w:rsidP="0067682B">
      <w:pPr>
        <w:pStyle w:val="m"/>
        <w:jc w:val="center"/>
      </w:pPr>
      <w:r>
        <w:t xml:space="preserve">У К А </w:t>
      </w:r>
      <w:proofErr w:type="gramStart"/>
      <w:r>
        <w:t>З</w:t>
      </w:r>
      <w:proofErr w:type="gramEnd"/>
      <w:r>
        <w:t xml:space="preserve"> ПРЕЗИДЕНТА РОССИЙСКОЙ ФЕДЕРАЦИИ </w:t>
      </w:r>
    </w:p>
    <w:p w:rsidR="0067682B" w:rsidRDefault="0067682B" w:rsidP="0067682B">
      <w:pPr>
        <w:pStyle w:val="m"/>
        <w:jc w:val="center"/>
      </w:pPr>
      <w:bookmarkStart w:id="0" w:name="_GoBack"/>
      <w:r>
        <w:t xml:space="preserve">О </w:t>
      </w:r>
      <w:r>
        <w:rPr>
          <w:rStyle w:val="bookmark3"/>
        </w:rPr>
        <w:t>мерах</w:t>
      </w:r>
      <w:r>
        <w:t xml:space="preserve"> по реализации отдельных положений </w:t>
      </w:r>
      <w:bookmarkEnd w:id="0"/>
      <w:r>
        <w:rPr>
          <w:rStyle w:val="bookmark3"/>
        </w:rPr>
        <w:t>Федерального</w:t>
      </w:r>
      <w:r>
        <w:t xml:space="preserve"> закона </w:t>
      </w:r>
    </w:p>
    <w:p w:rsidR="0067682B" w:rsidRDefault="0067682B" w:rsidP="0067682B">
      <w:pPr>
        <w:pStyle w:val="m"/>
        <w:jc w:val="center"/>
      </w:pPr>
      <w:r>
        <w:t xml:space="preserve">"О </w:t>
      </w:r>
      <w:r>
        <w:rPr>
          <w:rStyle w:val="bookmark3"/>
        </w:rPr>
        <w:t>противодействии</w:t>
      </w:r>
      <w:r>
        <w:t xml:space="preserve"> коррупции"</w:t>
      </w:r>
    </w:p>
    <w:p w:rsidR="0067682B" w:rsidRDefault="0067682B" w:rsidP="0067682B">
      <w:pPr>
        <w:pStyle w:val="m"/>
        <w:jc w:val="both"/>
      </w:pPr>
      <w:r>
        <w:tab/>
      </w:r>
      <w:r>
        <w:t xml:space="preserve">В соответствии с </w:t>
      </w:r>
      <w:r>
        <w:rPr>
          <w:rStyle w:val="bookmark3"/>
        </w:rPr>
        <w:t>Федеральным</w:t>
      </w:r>
      <w:r>
        <w:t xml:space="preserve"> законом </w:t>
      </w:r>
      <w:hyperlink r:id="rId5" w:tgtFrame="contents" w:history="1">
        <w:r>
          <w:rPr>
            <w:rStyle w:val="cmd"/>
            <w:color w:val="1C1CD6"/>
            <w:u w:val="single"/>
          </w:rPr>
          <w:t>от 25 декабря 2008 г. N 273-ФЗ</w:t>
        </w:r>
      </w:hyperlink>
      <w:r>
        <w:t xml:space="preserve"> "О </w:t>
      </w:r>
      <w:r>
        <w:rPr>
          <w:rStyle w:val="bookmark3"/>
        </w:rPr>
        <w:t>противодействии</w:t>
      </w:r>
      <w:r>
        <w:t xml:space="preserve"> коррупции" </w:t>
      </w:r>
      <w:proofErr w:type="gramStart"/>
      <w:r>
        <w:t>п</w:t>
      </w:r>
      <w:proofErr w:type="gramEnd"/>
      <w:r>
        <w:t xml:space="preserve"> о с т а н о в л я ю: 1. </w:t>
      </w:r>
      <w:proofErr w:type="gramStart"/>
      <w:r>
        <w:t xml:space="preserve">Установить, что гражданин Российской Федерации, замещавший должность </w:t>
      </w:r>
      <w:r>
        <w:rPr>
          <w:rStyle w:val="bookmark3"/>
        </w:rPr>
        <w:t>федеральной</w:t>
      </w:r>
      <w:r>
        <w:t xml:space="preserve">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>
        <w:t xml:space="preserve">) </w:t>
      </w:r>
      <w:proofErr w:type="gramStart"/>
      <w:r>
        <w:t xml:space="preserve">и несовершеннолетних детей, утвержденного Указом Президента Российской Федерации </w:t>
      </w:r>
      <w:hyperlink r:id="rId6" w:tgtFrame="contents" w:history="1">
        <w:r>
          <w:rPr>
            <w:rStyle w:val="cmd"/>
            <w:color w:val="1C1CD6"/>
            <w:u w:val="single"/>
          </w:rPr>
          <w:t>от 18 мая 2009 г. N 557</w:t>
        </w:r>
      </w:hyperlink>
      <w:r>
        <w:t xml:space="preserve">, или должность </w:t>
      </w:r>
      <w:r>
        <w:rPr>
          <w:rStyle w:val="bookmark3"/>
        </w:rPr>
        <w:t>федеральной</w:t>
      </w:r>
      <w:r>
        <w:t xml:space="preserve">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</w:t>
      </w:r>
      <w:r>
        <w:rPr>
          <w:rStyle w:val="bookmark3"/>
        </w:rPr>
        <w:t>федеральные</w:t>
      </w:r>
      <w:r>
        <w:t xml:space="preserve">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>
        <w:t xml:space="preserve">, </w:t>
      </w:r>
      <w:proofErr w:type="gramStart"/>
      <w:r>
        <w:t xml:space="preserve">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Российской Федерации </w:t>
      </w:r>
      <w:hyperlink r:id="rId7" w:tgtFrame="contents" w:history="1">
        <w:r>
          <w:rPr>
            <w:rStyle w:val="cmd"/>
            <w:color w:val="1C1CD6"/>
            <w:u w:val="single"/>
          </w:rPr>
          <w:t>от 18 мая 2009 г. N 557</w:t>
        </w:r>
      </w:hyperlink>
      <w:r>
        <w:t xml:space="preserve">, в течение двух лет со дня увольнения с </w:t>
      </w:r>
      <w:r>
        <w:rPr>
          <w:rStyle w:val="bookmark3"/>
        </w:rPr>
        <w:t>федеральной</w:t>
      </w:r>
      <w:r>
        <w:t xml:space="preserve"> государственной службы: а) имеет право замещать должности и выполнять работу на условиях гражданско-правового договора в коммерческих</w:t>
      </w:r>
      <w:proofErr w:type="gramEnd"/>
      <w:r>
        <w:t xml:space="preserve"> </w:t>
      </w:r>
      <w:proofErr w:type="gramStart"/>
      <w:r>
        <w:t>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</w:t>
      </w:r>
      <w:proofErr w:type="gramEnd"/>
      <w:r>
        <w:t xml:space="preserve"> Российской Федерации </w:t>
      </w:r>
      <w:hyperlink r:id="rId8" w:tgtFrame="contents" w:history="1">
        <w:r>
          <w:rPr>
            <w:rStyle w:val="cmd"/>
            <w:color w:val="1C1CD6"/>
            <w:u w:val="single"/>
          </w:rPr>
          <w:t>от 1 июля 2010 г. N 821</w:t>
        </w:r>
      </w:hyperlink>
      <w:r>
        <w:t xml:space="preserve">; б) обязан при заключении трудовых договоров и (или) гражданско-правовых договоров в случае, предусмотренном подпунктом "а" настоящего пункта, сообщать работодателю сведения о последнем месте </w:t>
      </w:r>
      <w:r>
        <w:rPr>
          <w:rStyle w:val="bookmark3"/>
        </w:rPr>
        <w:t>федеральной</w:t>
      </w:r>
      <w:r>
        <w:t xml:space="preserve"> государственной службы с соблюдением законодательства Российской Федерации о государственной тайне. 2. </w:t>
      </w:r>
      <w:proofErr w:type="gramStart"/>
      <w:r>
        <w:t xml:space="preserve">Внести изменение в Указ Президента Российской Федерации </w:t>
      </w:r>
      <w:hyperlink r:id="rId9" w:tgtFrame="contents" w:history="1">
        <w:r>
          <w:rPr>
            <w:rStyle w:val="cmd"/>
            <w:color w:val="1C1CD6"/>
            <w:u w:val="single"/>
          </w:rPr>
          <w:t>от 21 сентября 2009 г. N 1065</w:t>
        </w:r>
      </w:hyperlink>
      <w:r>
        <w:t xml:space="preserve"> "О проверке достоверности и полноты сведений, представляемых гражданами, претендующими на замещение должностей </w:t>
      </w:r>
      <w:r>
        <w:rPr>
          <w:rStyle w:val="bookmark3"/>
        </w:rPr>
        <w:t>федеральной</w:t>
      </w:r>
      <w:r>
        <w:t xml:space="preserve">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>
        <w:t xml:space="preserve"> </w:t>
      </w:r>
      <w:proofErr w:type="gramStart"/>
      <w:r>
        <w:t xml:space="preserve">2010, N 3, ст. 274; N 27, ст. 3446), заменив в подпункте "з" пункта 3 слова "в случае заключения ими трудового договора после ухода с </w:t>
      </w:r>
      <w:r>
        <w:rPr>
          <w:rStyle w:val="bookmark3"/>
        </w:rPr>
        <w:t>федеральной</w:t>
      </w:r>
      <w:r>
        <w:t xml:space="preserve"> государственной службы" словами "при заключении ими после ухода с </w:t>
      </w:r>
      <w:r>
        <w:rPr>
          <w:rStyle w:val="bookmark3"/>
        </w:rPr>
        <w:t>федеральной</w:t>
      </w:r>
      <w:r>
        <w:t xml:space="preserve"> государственной службы трудового договора и (или) гражданско-правового договора в случаях, предусмотренных федеральными законами". 3.</w:t>
      </w:r>
      <w:proofErr w:type="gramEnd"/>
      <w:r>
        <w:t xml:space="preserve"> Руководителям </w:t>
      </w:r>
      <w:r>
        <w:rPr>
          <w:rStyle w:val="bookmark3"/>
        </w:rPr>
        <w:t>федеральных</w:t>
      </w:r>
      <w:r>
        <w:t xml:space="preserve"> государственных органов в 2-месячный срок принять меры по обеспечению исполнения настоящего Указа. 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r>
        <w:lastRenderedPageBreak/>
        <w:t xml:space="preserve">статьей 12 Федерального закона </w:t>
      </w:r>
      <w:hyperlink r:id="rId10" w:tgtFrame="contents" w:history="1">
        <w:r>
          <w:rPr>
            <w:rStyle w:val="cmd"/>
            <w:color w:val="1C1CD6"/>
            <w:u w:val="single"/>
          </w:rPr>
          <w:t>от 25 декабря 2008 г. N 273-ФЗ</w:t>
        </w:r>
      </w:hyperlink>
      <w:r>
        <w:t xml:space="preserve"> "О </w:t>
      </w:r>
      <w:r>
        <w:rPr>
          <w:rStyle w:val="bookmark3"/>
        </w:rPr>
        <w:t>противодействии</w:t>
      </w:r>
      <w:r>
        <w:t xml:space="preserve"> коррупции". </w:t>
      </w:r>
    </w:p>
    <w:p w:rsidR="0067682B" w:rsidRDefault="0067682B" w:rsidP="0067682B">
      <w:pPr>
        <w:pStyle w:val="m"/>
        <w:jc w:val="both"/>
      </w:pPr>
      <w:r>
        <w:t xml:space="preserve">Президент Российской Федерации </w:t>
      </w:r>
      <w:proofErr w:type="spellStart"/>
      <w:r>
        <w:t>Д.Медведев</w:t>
      </w:r>
      <w:proofErr w:type="spellEnd"/>
      <w:r>
        <w:t xml:space="preserve"> </w:t>
      </w:r>
    </w:p>
    <w:p w:rsidR="0067682B" w:rsidRDefault="0067682B" w:rsidP="0067682B">
      <w:pPr>
        <w:pStyle w:val="m"/>
        <w:jc w:val="both"/>
      </w:pPr>
      <w:r>
        <w:t xml:space="preserve">Москва, Кремль 21 июля 2010 года N 925 </w:t>
      </w:r>
    </w:p>
    <w:p w:rsidR="0041452D" w:rsidRDefault="0041452D"/>
    <w:sectPr w:rsidR="00414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3D"/>
    <w:rsid w:val="00101B8B"/>
    <w:rsid w:val="0041452D"/>
    <w:rsid w:val="0067682B"/>
    <w:rsid w:val="00AE3324"/>
    <w:rsid w:val="00C13890"/>
    <w:rsid w:val="00C81708"/>
    <w:rsid w:val="00D3003D"/>
    <w:rsid w:val="00F3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">
    <w:name w:val="m"/>
    <w:basedOn w:val="a"/>
    <w:rsid w:val="0067682B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3">
    <w:name w:val="bookmark3"/>
    <w:basedOn w:val="a0"/>
    <w:rsid w:val="0067682B"/>
    <w:rPr>
      <w:shd w:val="clear" w:color="auto" w:fill="FFD800"/>
    </w:rPr>
  </w:style>
  <w:style w:type="character" w:customStyle="1" w:styleId="cmd">
    <w:name w:val="cmd"/>
    <w:basedOn w:val="a0"/>
    <w:rsid w:val="006768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">
    <w:name w:val="m"/>
    <w:basedOn w:val="a"/>
    <w:rsid w:val="0067682B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3">
    <w:name w:val="bookmark3"/>
    <w:basedOn w:val="a0"/>
    <w:rsid w:val="0067682B"/>
    <w:rPr>
      <w:shd w:val="clear" w:color="auto" w:fill="FFD800"/>
    </w:rPr>
  </w:style>
  <w:style w:type="character" w:customStyle="1" w:styleId="cmd">
    <w:name w:val="cmd"/>
    <w:basedOn w:val="a0"/>
    <w:rsid w:val="00676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40280&amp;backlink=1&amp;&amp;nd=1021395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140280&amp;backlink=1&amp;&amp;nd=10212966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40280&amp;backlink=1&amp;&amp;nd=10212966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2140280&amp;backlink=1&amp;&amp;nd=102126657" TargetMode="External"/><Relationship Id="rId10" Type="http://schemas.openxmlformats.org/officeDocument/2006/relationships/hyperlink" Target="http://pravo.gov.ru/proxy/ips/?docbody=&amp;prevDoc=102140280&amp;backlink=1&amp;&amp;nd=1021266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40280&amp;backlink=1&amp;&amp;nd=1021325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708</Words>
  <Characters>4042</Characters>
  <Application>Microsoft Office Word</Application>
  <DocSecurity>0</DocSecurity>
  <Lines>33</Lines>
  <Paragraphs>9</Paragraphs>
  <ScaleCrop>false</ScaleCrop>
  <Company>Curnos™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</dc:creator>
  <cp:keywords/>
  <dc:description/>
  <cp:lastModifiedBy>Ольга Анатольевна</cp:lastModifiedBy>
  <cp:revision>3</cp:revision>
  <dcterms:created xsi:type="dcterms:W3CDTF">2021-08-19T06:59:00Z</dcterms:created>
  <dcterms:modified xsi:type="dcterms:W3CDTF">2021-08-19T07:04:00Z</dcterms:modified>
</cp:coreProperties>
</file>